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11" w:rsidRDefault="00DC4FFA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№ сз-05-03-102 от 10.02.2025</w:t>
      </w:r>
    </w:p>
    <w:p w:rsidR="00507173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507173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b/>
          <w:bCs/>
          <w:sz w:val="28"/>
          <w:szCs w:val="28"/>
        </w:rPr>
      </w:pPr>
      <w:r w:rsidRPr="00507173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Правления </w:t>
      </w:r>
    </w:p>
    <w:p w:rsidR="00530036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b/>
          <w:bCs/>
          <w:sz w:val="28"/>
          <w:szCs w:val="28"/>
        </w:rPr>
      </w:pPr>
      <w:r w:rsidRPr="00507173">
        <w:rPr>
          <w:rFonts w:ascii="Times New Roman" w:hAnsi="Times New Roman" w:cs="Times New Roman"/>
          <w:b/>
          <w:bCs/>
          <w:sz w:val="28"/>
          <w:szCs w:val="28"/>
        </w:rPr>
        <w:t>АО «НК «</w:t>
      </w:r>
      <w:r w:rsidRPr="00507173">
        <w:rPr>
          <w:rFonts w:ascii="Times New Roman" w:hAnsi="Times New Roman" w:cs="Times New Roman"/>
          <w:b/>
          <w:bCs/>
          <w:sz w:val="28"/>
          <w:szCs w:val="28"/>
          <w:lang w:val="en-US"/>
        </w:rPr>
        <w:t>Kazakh</w:t>
      </w:r>
      <w:r w:rsidRPr="005071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173">
        <w:rPr>
          <w:rFonts w:ascii="Times New Roman" w:hAnsi="Times New Roman" w:cs="Times New Roman"/>
          <w:b/>
          <w:bCs/>
          <w:sz w:val="28"/>
          <w:szCs w:val="28"/>
          <w:lang w:val="en-US"/>
        </w:rPr>
        <w:t>Tourism</w:t>
      </w:r>
      <w:r w:rsidRPr="005071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07173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  <w:r w:rsidR="00003460">
        <w:rPr>
          <w:rFonts w:ascii="Times New Roman" w:hAnsi="Times New Roman" w:cs="Times New Roman"/>
          <w:b/>
          <w:bCs/>
          <w:sz w:val="28"/>
          <w:szCs w:val="28"/>
        </w:rPr>
        <w:t>Садвакасов К.С.</w:t>
      </w:r>
    </w:p>
    <w:p w:rsidR="00507173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sz w:val="28"/>
          <w:szCs w:val="28"/>
        </w:rPr>
      </w:pPr>
    </w:p>
    <w:p w:rsidR="00507173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sz w:val="28"/>
          <w:szCs w:val="28"/>
        </w:rPr>
      </w:pPr>
      <w:r w:rsidRPr="00507173">
        <w:rPr>
          <w:rFonts w:ascii="Times New Roman" w:hAnsi="Times New Roman" w:cs="Times New Roman"/>
          <w:sz w:val="28"/>
          <w:szCs w:val="28"/>
        </w:rPr>
        <w:t xml:space="preserve">«___» </w:t>
      </w:r>
      <w:r w:rsidR="00003460">
        <w:rPr>
          <w:rFonts w:ascii="Times New Roman" w:hAnsi="Times New Roman" w:cs="Times New Roman"/>
          <w:sz w:val="28"/>
          <w:szCs w:val="28"/>
        </w:rPr>
        <w:t>янва</w:t>
      </w:r>
      <w:r w:rsidR="00564F4D">
        <w:rPr>
          <w:rFonts w:ascii="Times New Roman" w:hAnsi="Times New Roman" w:cs="Times New Roman"/>
          <w:sz w:val="28"/>
          <w:szCs w:val="28"/>
        </w:rPr>
        <w:t>ря</w:t>
      </w:r>
      <w:r w:rsidRPr="00507173">
        <w:rPr>
          <w:rFonts w:ascii="Times New Roman" w:hAnsi="Times New Roman" w:cs="Times New Roman"/>
          <w:sz w:val="28"/>
          <w:szCs w:val="28"/>
        </w:rPr>
        <w:t xml:space="preserve"> 202</w:t>
      </w:r>
      <w:r w:rsidR="00205CC6">
        <w:rPr>
          <w:rFonts w:ascii="Times New Roman" w:hAnsi="Times New Roman" w:cs="Times New Roman"/>
          <w:sz w:val="28"/>
          <w:szCs w:val="28"/>
        </w:rPr>
        <w:t>5</w:t>
      </w:r>
      <w:r w:rsidRPr="005071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07173" w:rsidRDefault="00507173" w:rsidP="000428C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07173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7173" w:rsidRPr="00507173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173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p w:rsidR="00EC3F1E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173">
        <w:rPr>
          <w:rFonts w:ascii="Times New Roman" w:hAnsi="Times New Roman" w:cs="Times New Roman"/>
          <w:b/>
          <w:bCs/>
          <w:sz w:val="28"/>
          <w:szCs w:val="28"/>
        </w:rPr>
        <w:t xml:space="preserve">по устранению причин и условий, способствующих совершению коррупционных правонарушений, </w:t>
      </w:r>
    </w:p>
    <w:p w:rsidR="00EC3F1E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173">
        <w:rPr>
          <w:rFonts w:ascii="Times New Roman" w:hAnsi="Times New Roman" w:cs="Times New Roman"/>
          <w:b/>
          <w:bCs/>
          <w:sz w:val="28"/>
          <w:szCs w:val="28"/>
        </w:rPr>
        <w:t xml:space="preserve">выявленных по результатам внутреннего анализа коррупционных рисков </w:t>
      </w:r>
    </w:p>
    <w:p w:rsidR="00507173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173">
        <w:rPr>
          <w:rFonts w:ascii="Times New Roman" w:hAnsi="Times New Roman" w:cs="Times New Roman"/>
          <w:b/>
          <w:bCs/>
          <w:sz w:val="28"/>
          <w:szCs w:val="28"/>
        </w:rPr>
        <w:t>в АО</w:t>
      </w:r>
      <w:r w:rsidRPr="00B2237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507173">
        <w:rPr>
          <w:rFonts w:ascii="Times New Roman" w:hAnsi="Times New Roman" w:cs="Times New Roman"/>
          <w:b/>
          <w:bCs/>
          <w:sz w:val="28"/>
          <w:szCs w:val="28"/>
        </w:rPr>
        <w:t>НК</w:t>
      </w:r>
      <w:r w:rsidRPr="00B2237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B22378">
        <w:rPr>
          <w:rFonts w:ascii="Times New Roman" w:hAnsi="Times New Roman" w:cs="Times New Roman"/>
          <w:b/>
          <w:bCs/>
          <w:sz w:val="28"/>
          <w:szCs w:val="28"/>
          <w:lang w:val="en-US"/>
        </w:rPr>
        <w:t>Kazakh</w:t>
      </w:r>
      <w:r w:rsidRPr="00B223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2378">
        <w:rPr>
          <w:rFonts w:ascii="Times New Roman" w:hAnsi="Times New Roman" w:cs="Times New Roman"/>
          <w:b/>
          <w:bCs/>
          <w:sz w:val="28"/>
          <w:szCs w:val="28"/>
          <w:lang w:val="en-US"/>
        </w:rPr>
        <w:t>Tourism</w:t>
      </w:r>
      <w:r w:rsidRPr="00B2237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22378" w:rsidRPr="00B223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2378" w:rsidRPr="00154F3E">
        <w:rPr>
          <w:rFonts w:ascii="Times New Roman" w:hAnsi="Times New Roman" w:cs="Times New Roman"/>
          <w:b/>
          <w:bCs/>
          <w:i/>
          <w:sz w:val="24"/>
          <w:szCs w:val="28"/>
        </w:rPr>
        <w:t>(далее – Общество)</w:t>
      </w:r>
    </w:p>
    <w:p w:rsidR="00B463F3" w:rsidRPr="00B22378" w:rsidRDefault="00B463F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32C9" w:rsidRPr="00C256C1" w:rsidRDefault="00F932C9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220" w:type="dxa"/>
        <w:tblLook w:val="04A0" w:firstRow="1" w:lastRow="0" w:firstColumn="1" w:lastColumn="0" w:noHBand="0" w:noVBand="1"/>
      </w:tblPr>
      <w:tblGrid>
        <w:gridCol w:w="810"/>
        <w:gridCol w:w="3790"/>
        <w:gridCol w:w="3174"/>
        <w:gridCol w:w="3096"/>
        <w:gridCol w:w="2238"/>
        <w:gridCol w:w="2112"/>
      </w:tblGrid>
      <w:tr w:rsidR="00F26005" w:rsidRPr="00C256C1" w:rsidTr="00C50406">
        <w:tc>
          <w:tcPr>
            <w:tcW w:w="810" w:type="dxa"/>
          </w:tcPr>
          <w:p w:rsidR="00507173" w:rsidRPr="00C256C1" w:rsidRDefault="00507173" w:rsidP="000428C6">
            <w:pPr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90" w:type="dxa"/>
          </w:tcPr>
          <w:p w:rsidR="00507173" w:rsidRPr="00C256C1" w:rsidRDefault="00507173" w:rsidP="000428C6">
            <w:pPr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Рекомендации по итогам внутреннего анализа коррупционных рисков</w:t>
            </w:r>
          </w:p>
        </w:tc>
        <w:tc>
          <w:tcPr>
            <w:tcW w:w="3174" w:type="dxa"/>
          </w:tcPr>
          <w:p w:rsidR="00507173" w:rsidRPr="00C256C1" w:rsidRDefault="00507173" w:rsidP="000428C6">
            <w:pPr>
              <w:ind w:left="337"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096" w:type="dxa"/>
          </w:tcPr>
          <w:p w:rsidR="00507173" w:rsidRPr="00C256C1" w:rsidRDefault="00507173" w:rsidP="000428C6">
            <w:pPr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Форма завершения </w:t>
            </w:r>
          </w:p>
        </w:tc>
        <w:tc>
          <w:tcPr>
            <w:tcW w:w="2238" w:type="dxa"/>
          </w:tcPr>
          <w:p w:rsidR="00507173" w:rsidRPr="00C256C1" w:rsidRDefault="005D1892" w:rsidP="000428C6">
            <w:pPr>
              <w:ind w:left="-60"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r w:rsidR="00507173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исполнители</w:t>
            </w:r>
          </w:p>
        </w:tc>
        <w:tc>
          <w:tcPr>
            <w:tcW w:w="2112" w:type="dxa"/>
          </w:tcPr>
          <w:p w:rsidR="00507173" w:rsidRPr="00C256C1" w:rsidRDefault="00507173" w:rsidP="000428C6">
            <w:pPr>
              <w:ind w:left="1" w:right="216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F26005" w:rsidRPr="00C256C1" w:rsidTr="00C50406">
        <w:tc>
          <w:tcPr>
            <w:tcW w:w="810" w:type="dxa"/>
          </w:tcPr>
          <w:p w:rsidR="00507173" w:rsidRPr="00C256C1" w:rsidRDefault="00507173" w:rsidP="0004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507173" w:rsidRPr="00C256C1" w:rsidRDefault="00003460" w:rsidP="00396C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Проводить анализ практики поощрений и наложения дисциплинарных взысканий на работников Общества, в целях недопущения частого поощрения одних и тех же лиц, и необоснованного преждевременного снятия дисциплинарного взыскания.</w:t>
            </w:r>
          </w:p>
        </w:tc>
        <w:tc>
          <w:tcPr>
            <w:tcW w:w="3174" w:type="dxa"/>
          </w:tcPr>
          <w:p w:rsidR="00507173" w:rsidRPr="00C256C1" w:rsidRDefault="00003460" w:rsidP="00507E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6C1">
              <w:rPr>
                <w:rFonts w:ascii="Times New Roman" w:eastAsia="Cambria" w:hAnsi="Times New Roman" w:cs="Times New Roman"/>
                <w:sz w:val="28"/>
                <w:szCs w:val="28"/>
              </w:rPr>
              <w:t>Анализ поощрений и наложения дисциплинарных взысканий работников Общества</w:t>
            </w:r>
            <w:r w:rsidR="00F42890" w:rsidRPr="00C256C1">
              <w:rPr>
                <w:rFonts w:ascii="Times New Roman" w:eastAsia="Cambr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507173" w:rsidRPr="00C256C1" w:rsidRDefault="00003460" w:rsidP="00946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Служебная записка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2265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</w:tcPr>
          <w:p w:rsidR="00507173" w:rsidRPr="00C256C1" w:rsidRDefault="00003460" w:rsidP="0050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Аппарат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507173" w:rsidRPr="00C256C1" w:rsidRDefault="00C256C1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03460" w:rsidRPr="00C256C1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</w:tr>
      <w:tr w:rsidR="00F26005" w:rsidRPr="00C256C1" w:rsidTr="00C50406">
        <w:tc>
          <w:tcPr>
            <w:tcW w:w="810" w:type="dxa"/>
          </w:tcPr>
          <w:p w:rsidR="007608C8" w:rsidRPr="00C256C1" w:rsidRDefault="007608C8" w:rsidP="0004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7608C8" w:rsidRPr="00C256C1" w:rsidRDefault="00003460" w:rsidP="00003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Утвердить ключевые должности Общества на которые формируется кадровый резерв Общества</w:t>
            </w:r>
            <w:r w:rsidR="00F42890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4" w:type="dxa"/>
          </w:tcPr>
          <w:p w:rsidR="00077204" w:rsidRPr="00C256C1" w:rsidRDefault="00F42890" w:rsidP="00507E5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Утверждение перечня ключевых должностей Общества.</w:t>
            </w:r>
          </w:p>
        </w:tc>
        <w:tc>
          <w:tcPr>
            <w:tcW w:w="3096" w:type="dxa"/>
          </w:tcPr>
          <w:p w:rsidR="007608C8" w:rsidRPr="00C256C1" w:rsidRDefault="00F42890" w:rsidP="00F42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Приказ Председателя Правления Общества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8" w:type="dxa"/>
          </w:tcPr>
          <w:p w:rsidR="007608C8" w:rsidRPr="00C256C1" w:rsidRDefault="007608C8" w:rsidP="0050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Аппарат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7608C8" w:rsidRPr="00C256C1" w:rsidRDefault="00077204" w:rsidP="00C256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1 квартал 202</w:t>
            </w:r>
            <w:r w:rsidR="00F42890" w:rsidRPr="00C256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6005" w:rsidRPr="00C256C1" w:rsidTr="00C50406">
        <w:tc>
          <w:tcPr>
            <w:tcW w:w="810" w:type="dxa"/>
          </w:tcPr>
          <w:p w:rsidR="009469CE" w:rsidRPr="00C256C1" w:rsidRDefault="009469CE" w:rsidP="00946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9469CE" w:rsidRPr="00C256C1" w:rsidRDefault="00F42890" w:rsidP="00F42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Сформировать кадровый резерв Общества.</w:t>
            </w:r>
            <w:r w:rsidR="0091069A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020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74" w:type="dxa"/>
          </w:tcPr>
          <w:p w:rsidR="009469CE" w:rsidRPr="00C256C1" w:rsidRDefault="00F42890" w:rsidP="00507E59">
            <w:pPr>
              <w:pStyle w:val="a6"/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Утверждение списка кандидатов в кадровый резерв.</w:t>
            </w:r>
          </w:p>
        </w:tc>
        <w:tc>
          <w:tcPr>
            <w:tcW w:w="3096" w:type="dxa"/>
          </w:tcPr>
          <w:p w:rsidR="009469CE" w:rsidRPr="00C256C1" w:rsidRDefault="00F42890" w:rsidP="00BF1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Приказ Председателя Правления Общества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8" w:type="dxa"/>
          </w:tcPr>
          <w:p w:rsidR="009469CE" w:rsidRPr="00C256C1" w:rsidRDefault="004351A7" w:rsidP="0050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Аппарат</w:t>
            </w:r>
            <w:r w:rsidR="00F42890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548D5" w:rsidRPr="00C256C1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Общества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9469CE" w:rsidRPr="00C256C1" w:rsidRDefault="009469CE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1 квартал 202</w:t>
            </w:r>
            <w:r w:rsidR="00E548D5" w:rsidRPr="00C256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6005" w:rsidRPr="00C256C1" w:rsidTr="00C50406">
        <w:tc>
          <w:tcPr>
            <w:tcW w:w="810" w:type="dxa"/>
          </w:tcPr>
          <w:p w:rsidR="00875020" w:rsidRPr="00C256C1" w:rsidRDefault="00875020" w:rsidP="0087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875020" w:rsidRPr="00C256C1" w:rsidRDefault="00EA7A4B" w:rsidP="00205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постоянной основе обеспечить проверку кандидатов на работу в Общество и потенциальных поставщиков </w:t>
            </w:r>
            <w:r w:rsidR="00205CC6" w:rsidRPr="00C25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</w:t>
            </w:r>
            <w:r w:rsidR="00F26005" w:rsidRPr="00C25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74" w:type="dxa"/>
          </w:tcPr>
          <w:p w:rsidR="00875020" w:rsidRPr="00C256C1" w:rsidRDefault="00EA7A4B" w:rsidP="00507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040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оверка на аффилированность и благонадженость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5020" w:rsidRPr="00C256C1" w:rsidRDefault="00875020" w:rsidP="00507E59">
            <w:pPr>
              <w:pStyle w:val="a6"/>
              <w:ind w:left="1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875020" w:rsidRPr="00C256C1" w:rsidRDefault="00EA7A4B" w:rsidP="00EA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Служебная записка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8" w:type="dxa"/>
          </w:tcPr>
          <w:p w:rsidR="00875020" w:rsidRPr="00C256C1" w:rsidRDefault="0091069A" w:rsidP="00EA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Аппарат, </w:t>
            </w:r>
            <w:r w:rsidR="00EA7A4B" w:rsidRPr="00C256C1">
              <w:rPr>
                <w:rFonts w:ascii="Times New Roman" w:hAnsi="Times New Roman" w:cs="Times New Roman"/>
                <w:sz w:val="28"/>
                <w:szCs w:val="28"/>
              </w:rPr>
              <w:t>АКС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875020" w:rsidRPr="00C256C1" w:rsidRDefault="00EA7A4B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875020" w:rsidRPr="00C256C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5020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5020" w:rsidRPr="00C256C1" w:rsidRDefault="00875020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020" w:rsidRPr="00C256C1" w:rsidRDefault="00875020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005" w:rsidRPr="00C256C1" w:rsidTr="00C50406">
        <w:tc>
          <w:tcPr>
            <w:tcW w:w="810" w:type="dxa"/>
          </w:tcPr>
          <w:p w:rsidR="00875020" w:rsidRPr="00C256C1" w:rsidRDefault="00092C54" w:rsidP="0087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875020" w:rsidRPr="00C256C1" w:rsidRDefault="00EA7A4B" w:rsidP="008750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проверку по организации и проведении закупки услуг Обществом по закрытию года туризма Казахстана и заключения договора с ТОО ALPHA GROUP MEDIA</w:t>
            </w:r>
            <w:r w:rsidR="00205CC6" w:rsidRPr="00C25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74" w:type="dxa"/>
          </w:tcPr>
          <w:p w:rsidR="00875020" w:rsidRPr="00C256C1" w:rsidRDefault="0099222E" w:rsidP="00507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Рассмотрение фактов неисполнения трудовых обязанностей работниками Общества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875020" w:rsidRPr="00C256C1" w:rsidRDefault="00AD088E" w:rsidP="0050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 w:rsidR="0099222E" w:rsidRPr="00C256C1">
              <w:rPr>
                <w:rFonts w:ascii="Times New Roman" w:hAnsi="Times New Roman" w:cs="Times New Roman"/>
                <w:sz w:val="28"/>
                <w:szCs w:val="28"/>
              </w:rPr>
              <w:t>дисциплинарной комиссии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8" w:type="dxa"/>
          </w:tcPr>
          <w:p w:rsidR="00875020" w:rsidRPr="00C256C1" w:rsidRDefault="00AD088E" w:rsidP="0050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Дисциплинарная комиссия Общества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092C54" w:rsidRPr="00C256C1" w:rsidRDefault="00092C54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AD088E" w:rsidRPr="00C256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3097A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22E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январь - </w:t>
            </w:r>
            <w:r w:rsidR="00AD088E" w:rsidRPr="00C256C1">
              <w:rPr>
                <w:rFonts w:ascii="Times New Roman" w:hAnsi="Times New Roman" w:cs="Times New Roman"/>
                <w:sz w:val="28"/>
                <w:szCs w:val="28"/>
              </w:rPr>
              <w:t>февраль 2025 года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2C54" w:rsidRPr="00C256C1" w:rsidRDefault="00092C54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020" w:rsidRPr="00C256C1" w:rsidRDefault="00875020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005" w:rsidRPr="00C256C1" w:rsidTr="00C50406">
        <w:tc>
          <w:tcPr>
            <w:tcW w:w="810" w:type="dxa"/>
          </w:tcPr>
          <w:p w:rsidR="003865E8" w:rsidRPr="00C256C1" w:rsidRDefault="00FA521A" w:rsidP="0087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205CC6" w:rsidRPr="00C256C1" w:rsidRDefault="00205CC6" w:rsidP="0020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контроль путем проведения периодических аудитов и проверок деятельности Департамента бюджетирования Общества.</w:t>
            </w:r>
          </w:p>
          <w:p w:rsidR="003865E8" w:rsidRPr="00C256C1" w:rsidRDefault="003865E8" w:rsidP="008750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4" w:type="dxa"/>
          </w:tcPr>
          <w:p w:rsidR="003865E8" w:rsidRPr="00C256C1" w:rsidRDefault="00205CC6" w:rsidP="00507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Аудит системы планирования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3865E8" w:rsidRPr="00C256C1" w:rsidRDefault="00205CC6" w:rsidP="0050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Аудиторский отчет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8" w:type="dxa"/>
          </w:tcPr>
          <w:p w:rsidR="003865E8" w:rsidRPr="00C256C1" w:rsidRDefault="00205CC6" w:rsidP="0087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СВА Общества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3865E8" w:rsidRPr="00C256C1" w:rsidRDefault="00205CC6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2 квартал 2025 года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6005" w:rsidRPr="00C256C1" w:rsidTr="00C50406">
        <w:tc>
          <w:tcPr>
            <w:tcW w:w="810" w:type="dxa"/>
          </w:tcPr>
          <w:p w:rsidR="007608C8" w:rsidRPr="00C256C1" w:rsidRDefault="00FA521A" w:rsidP="0004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7608C8" w:rsidRPr="00C256C1" w:rsidRDefault="00F26005" w:rsidP="00F2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и дополнения в Правила претензионно-исковой работы (далее - ПИР) в части 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процедуры проведения мониторинга за дебиторской задолженностью.</w:t>
            </w:r>
          </w:p>
        </w:tc>
        <w:tc>
          <w:tcPr>
            <w:tcW w:w="3174" w:type="dxa"/>
          </w:tcPr>
          <w:p w:rsidR="007608C8" w:rsidRPr="00C256C1" w:rsidRDefault="00F26005" w:rsidP="0050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Внесение изменений в Правила ПИР.</w:t>
            </w:r>
          </w:p>
        </w:tc>
        <w:tc>
          <w:tcPr>
            <w:tcW w:w="3096" w:type="dxa"/>
          </w:tcPr>
          <w:p w:rsidR="007608C8" w:rsidRPr="00C256C1" w:rsidRDefault="00F26005" w:rsidP="0050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Правила ПИР.</w:t>
            </w:r>
          </w:p>
        </w:tc>
        <w:tc>
          <w:tcPr>
            <w:tcW w:w="2238" w:type="dxa"/>
          </w:tcPr>
          <w:p w:rsidR="007608C8" w:rsidRPr="00C256C1" w:rsidRDefault="00F26005" w:rsidP="0050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ЮД Общества.</w:t>
            </w:r>
          </w:p>
        </w:tc>
        <w:tc>
          <w:tcPr>
            <w:tcW w:w="2112" w:type="dxa"/>
          </w:tcPr>
          <w:p w:rsidR="007608C8" w:rsidRPr="00C256C1" w:rsidRDefault="00F26005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1 квартал 2025 года.</w:t>
            </w:r>
          </w:p>
        </w:tc>
      </w:tr>
      <w:tr w:rsidR="00F26005" w:rsidRPr="00C256C1" w:rsidTr="00C50406">
        <w:trPr>
          <w:trHeight w:val="1546"/>
        </w:trPr>
        <w:tc>
          <w:tcPr>
            <w:tcW w:w="810" w:type="dxa"/>
          </w:tcPr>
          <w:p w:rsidR="00DF4D2A" w:rsidRPr="00C256C1" w:rsidRDefault="00FA521A" w:rsidP="0004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DF4D2A" w:rsidRPr="00C256C1" w:rsidRDefault="00F26005" w:rsidP="006249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Провести проверку заключения договоров №№61 и 62 от 27.11.2023 года, их законности, обоснованности и эффективности</w:t>
            </w:r>
            <w:r w:rsidR="00492067" w:rsidRPr="00C256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3174" w:type="dxa"/>
          </w:tcPr>
          <w:p w:rsidR="00E83A51" w:rsidRPr="00C256C1" w:rsidRDefault="00C50406" w:rsidP="00507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обоснованности и эффективности договоров.</w:t>
            </w:r>
          </w:p>
        </w:tc>
        <w:tc>
          <w:tcPr>
            <w:tcW w:w="3096" w:type="dxa"/>
          </w:tcPr>
          <w:p w:rsidR="00E83A51" w:rsidRPr="00C256C1" w:rsidRDefault="00F26005" w:rsidP="00BF1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Решение дисциплинарной комиссии. </w:t>
            </w:r>
          </w:p>
          <w:p w:rsidR="00E83A51" w:rsidRPr="00C256C1" w:rsidRDefault="00E83A51" w:rsidP="00F2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6631C9" w:rsidRPr="00C256C1" w:rsidRDefault="00F26005" w:rsidP="00F2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Дисциплинарная комиссия Общества. </w:t>
            </w:r>
          </w:p>
        </w:tc>
        <w:tc>
          <w:tcPr>
            <w:tcW w:w="2112" w:type="dxa"/>
          </w:tcPr>
          <w:p w:rsidR="006631C9" w:rsidRPr="00C256C1" w:rsidRDefault="00830C28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1 квартал 202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F26005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6005" w:rsidRPr="00C256C1" w:rsidTr="00C50406">
        <w:tc>
          <w:tcPr>
            <w:tcW w:w="810" w:type="dxa"/>
          </w:tcPr>
          <w:p w:rsidR="00DF4D2A" w:rsidRPr="00C256C1" w:rsidRDefault="00FA521A" w:rsidP="0004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DF4D2A" w:rsidRPr="00C256C1" w:rsidRDefault="006B5047" w:rsidP="00507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035EA3" w:rsidRPr="00C256C1">
              <w:rPr>
                <w:rFonts w:ascii="Times New Roman" w:hAnsi="Times New Roman" w:cs="Times New Roman"/>
                <w:sz w:val="28"/>
                <w:szCs w:val="28"/>
              </w:rPr>
              <w:t>одолжить снижение числа закупок способом из одного источника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4" w:type="dxa"/>
          </w:tcPr>
          <w:p w:rsidR="002B2A20" w:rsidRPr="00C256C1" w:rsidRDefault="00C50406" w:rsidP="00C50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84635" w:rsidRPr="00C256C1">
              <w:rPr>
                <w:rFonts w:ascii="Times New Roman" w:hAnsi="Times New Roman" w:cs="Times New Roman"/>
                <w:sz w:val="28"/>
                <w:szCs w:val="28"/>
              </w:rPr>
              <w:t>рименени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84635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конкурентных способов закупок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2B2A20" w:rsidRPr="00C256C1" w:rsidRDefault="00987DD1" w:rsidP="00C50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физическими и юридическими лицами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конкурентны</w:t>
            </w:r>
            <w:r w:rsidR="00C50406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r w:rsidR="00C50406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закупок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8" w:type="dxa"/>
          </w:tcPr>
          <w:p w:rsidR="002B2A20" w:rsidRPr="00C256C1" w:rsidRDefault="00C256C1" w:rsidP="00F2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278F7" w:rsidRPr="00C256C1">
              <w:rPr>
                <w:rFonts w:ascii="Times New Roman" w:hAnsi="Times New Roman" w:cs="Times New Roman"/>
                <w:sz w:val="28"/>
                <w:szCs w:val="28"/>
              </w:rPr>
              <w:t>труктурные подразделения</w:t>
            </w:r>
            <w:r w:rsidR="005074D1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Общества.</w:t>
            </w:r>
          </w:p>
        </w:tc>
        <w:tc>
          <w:tcPr>
            <w:tcW w:w="2112" w:type="dxa"/>
          </w:tcPr>
          <w:p w:rsidR="002B2A20" w:rsidRPr="00C256C1" w:rsidRDefault="005074D1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E83A51" w:rsidRPr="00C256C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3A51" w:rsidRPr="00C256C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6005" w:rsidRPr="00C256C1" w:rsidTr="00C50406">
        <w:tc>
          <w:tcPr>
            <w:tcW w:w="810" w:type="dxa"/>
          </w:tcPr>
          <w:p w:rsidR="00DF4D2A" w:rsidRPr="00C256C1" w:rsidRDefault="00FA521A" w:rsidP="0004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256C1"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</w:tcPr>
          <w:p w:rsidR="00DF4D2A" w:rsidRPr="00C256C1" w:rsidRDefault="005074D1" w:rsidP="00507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Осуществлять мониторинг публикаций в СМИ, социальных сетях и интернет-ресурсах, касающиеся деятельности Общества, в целях выявления негативных публикаций и оперативного реагирования на них.</w:t>
            </w:r>
          </w:p>
        </w:tc>
        <w:tc>
          <w:tcPr>
            <w:tcW w:w="3174" w:type="dxa"/>
          </w:tcPr>
          <w:p w:rsidR="00DF4D2A" w:rsidRPr="00C256C1" w:rsidRDefault="005074D1" w:rsidP="00507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Мониторинг СМИ, социальных сетей и интернет ресурсов.</w:t>
            </w:r>
          </w:p>
        </w:tc>
        <w:tc>
          <w:tcPr>
            <w:tcW w:w="3096" w:type="dxa"/>
          </w:tcPr>
          <w:p w:rsidR="00DF4D2A" w:rsidRPr="00C256C1" w:rsidRDefault="00C368CC" w:rsidP="00C36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Антикоррупционный мониторинг.</w:t>
            </w:r>
          </w:p>
        </w:tc>
        <w:tc>
          <w:tcPr>
            <w:tcW w:w="2238" w:type="dxa"/>
          </w:tcPr>
          <w:p w:rsidR="00DF4D2A" w:rsidRPr="00C256C1" w:rsidRDefault="00203C35" w:rsidP="00C256C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bCs/>
                <w:sz w:val="28"/>
                <w:szCs w:val="28"/>
              </w:rPr>
              <w:t>АКС</w:t>
            </w:r>
            <w:r w:rsidR="00355232" w:rsidRPr="00C256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C368CC" w:rsidRPr="00C256C1">
              <w:rPr>
                <w:rFonts w:ascii="Times New Roman" w:hAnsi="Times New Roman" w:cs="Times New Roman"/>
                <w:bCs/>
                <w:sz w:val="28"/>
                <w:szCs w:val="28"/>
              </w:rPr>
              <w:t>СП</w:t>
            </w:r>
            <w:r w:rsidR="00C256C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C368CC" w:rsidRPr="00C256C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5461B3" w:rsidRPr="00C256C1" w:rsidRDefault="00C368CC" w:rsidP="00C2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168A9" w:rsidRPr="00C256C1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  <w:r w:rsidRPr="00C25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4D2A" w:rsidRPr="00C256C1" w:rsidRDefault="00DF4D2A" w:rsidP="00C256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07173" w:rsidRPr="00C256C1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26FA" w:rsidRPr="00C256C1" w:rsidRDefault="008726FA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4276" w:rsidRPr="00C256C1" w:rsidRDefault="008726FA" w:rsidP="008726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256C1">
        <w:rPr>
          <w:rFonts w:ascii="Times New Roman" w:hAnsi="Times New Roman" w:cs="Times New Roman"/>
          <w:b/>
          <w:bCs/>
          <w:sz w:val="28"/>
          <w:szCs w:val="28"/>
        </w:rPr>
        <w:t>Сокращения:</w:t>
      </w:r>
    </w:p>
    <w:p w:rsidR="007B4382" w:rsidRDefault="007B4382" w:rsidP="00527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6C1">
        <w:rPr>
          <w:rFonts w:ascii="Times New Roman" w:hAnsi="Times New Roman" w:cs="Times New Roman"/>
          <w:sz w:val="28"/>
          <w:szCs w:val="28"/>
        </w:rPr>
        <w:t>АКС – Антикоррупционная комплаенс-служба</w:t>
      </w:r>
    </w:p>
    <w:p w:rsidR="00C256C1" w:rsidRDefault="00C256C1" w:rsidP="00527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 – Служба внутреннего аудита</w:t>
      </w:r>
    </w:p>
    <w:p w:rsidR="007B4382" w:rsidRPr="00C256C1" w:rsidRDefault="00C368CC" w:rsidP="00527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6C1">
        <w:rPr>
          <w:rFonts w:ascii="Times New Roman" w:hAnsi="Times New Roman" w:cs="Times New Roman"/>
          <w:sz w:val="28"/>
          <w:szCs w:val="28"/>
        </w:rPr>
        <w:t>СПП – Служба Председателя Правления</w:t>
      </w:r>
    </w:p>
    <w:p w:rsidR="00C368CC" w:rsidRPr="00C256C1" w:rsidRDefault="00C368CC" w:rsidP="00527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6C1">
        <w:rPr>
          <w:rFonts w:ascii="Times New Roman" w:hAnsi="Times New Roman" w:cs="Times New Roman"/>
          <w:sz w:val="28"/>
          <w:szCs w:val="28"/>
        </w:rPr>
        <w:t>ЮД – Юридический Департамент</w:t>
      </w:r>
    </w:p>
    <w:p w:rsidR="008726FA" w:rsidRPr="00C256C1" w:rsidRDefault="008726FA" w:rsidP="00527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6FA" w:rsidRPr="00C256C1" w:rsidRDefault="008726FA" w:rsidP="00527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DEA" w:rsidRDefault="00DC4FFA">
      <w:pPr>
        <w:rPr>
          <w:lang w:val="en-US"/>
        </w:rPr>
      </w:pPr>
    </w:p>
    <w:p w:rsidR="00346811" w:rsidRDefault="00DC4FF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Подпись</w:t>
      </w:r>
    </w:p>
    <w:p w:rsidR="00346811" w:rsidRDefault="00DC4FF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10.02.2025 17:58 Садвакасов Кайрат Серикович</w:t>
      </w:r>
    </w:p>
    <w:p w:rsidR="00346811" w:rsidRDefault="00DC4FFA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811" w:rsidSect="00E860D3">
      <w:foot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FFA" w:rsidRDefault="00DC4FFA" w:rsidP="00FB1918">
      <w:pPr>
        <w:spacing w:after="0" w:line="240" w:lineRule="auto"/>
      </w:pPr>
      <w:r>
        <w:separator/>
      </w:r>
    </w:p>
  </w:endnote>
  <w:endnote w:type="continuationSeparator" w:id="0">
    <w:p w:rsidR="00DC4FFA" w:rsidRDefault="00DC4FFA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9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346811" w:rsidRPr="00AC16FB" w:rsidRDefault="00DC4FFA" w:rsidP="00100EBB">
          <w:pPr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18.02.2025 15:22. Копия электронного документа. Версия СЭД: Documentolog 7.22.1. 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DC4FFA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FFA" w:rsidRDefault="00DC4FFA" w:rsidP="00FB1918">
      <w:pPr>
        <w:spacing w:after="0" w:line="240" w:lineRule="auto"/>
      </w:pPr>
      <w:r>
        <w:separator/>
      </w:r>
    </w:p>
  </w:footnote>
  <w:footnote w:type="continuationSeparator" w:id="0">
    <w:p w:rsidR="00DC4FFA" w:rsidRDefault="00DC4FFA" w:rsidP="00FB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3D4"/>
    <w:multiLevelType w:val="hybridMultilevel"/>
    <w:tmpl w:val="C8645708"/>
    <w:lvl w:ilvl="0" w:tplc="65C809A8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73"/>
    <w:rsid w:val="00003460"/>
    <w:rsid w:val="00035EA3"/>
    <w:rsid w:val="000428C6"/>
    <w:rsid w:val="00077204"/>
    <w:rsid w:val="00077C78"/>
    <w:rsid w:val="00092C54"/>
    <w:rsid w:val="000A4530"/>
    <w:rsid w:val="000A7C3F"/>
    <w:rsid w:val="000C6AA7"/>
    <w:rsid w:val="000E7417"/>
    <w:rsid w:val="001029C1"/>
    <w:rsid w:val="0013097A"/>
    <w:rsid w:val="00154F3E"/>
    <w:rsid w:val="00172265"/>
    <w:rsid w:val="0018036C"/>
    <w:rsid w:val="00203C35"/>
    <w:rsid w:val="00205CC6"/>
    <w:rsid w:val="00235C8C"/>
    <w:rsid w:val="00262BE1"/>
    <w:rsid w:val="00284635"/>
    <w:rsid w:val="00294011"/>
    <w:rsid w:val="002B2A20"/>
    <w:rsid w:val="003036CF"/>
    <w:rsid w:val="00307881"/>
    <w:rsid w:val="00346811"/>
    <w:rsid w:val="00355232"/>
    <w:rsid w:val="00363B54"/>
    <w:rsid w:val="003865E8"/>
    <w:rsid w:val="00396CAC"/>
    <w:rsid w:val="003D287C"/>
    <w:rsid w:val="004351A7"/>
    <w:rsid w:val="00454276"/>
    <w:rsid w:val="00456697"/>
    <w:rsid w:val="00492067"/>
    <w:rsid w:val="004E16B7"/>
    <w:rsid w:val="00507173"/>
    <w:rsid w:val="005074D1"/>
    <w:rsid w:val="00507E59"/>
    <w:rsid w:val="005168A9"/>
    <w:rsid w:val="005278F7"/>
    <w:rsid w:val="00530036"/>
    <w:rsid w:val="005461B3"/>
    <w:rsid w:val="00564F4D"/>
    <w:rsid w:val="005744FA"/>
    <w:rsid w:val="00577648"/>
    <w:rsid w:val="005832A5"/>
    <w:rsid w:val="00596097"/>
    <w:rsid w:val="005B7C74"/>
    <w:rsid w:val="005C7F60"/>
    <w:rsid w:val="005D1892"/>
    <w:rsid w:val="00624978"/>
    <w:rsid w:val="006631C9"/>
    <w:rsid w:val="006B5047"/>
    <w:rsid w:val="007608C8"/>
    <w:rsid w:val="0079539D"/>
    <w:rsid w:val="007A472D"/>
    <w:rsid w:val="007B4382"/>
    <w:rsid w:val="007D51CB"/>
    <w:rsid w:val="008075A6"/>
    <w:rsid w:val="00830C28"/>
    <w:rsid w:val="008726FA"/>
    <w:rsid w:val="00875020"/>
    <w:rsid w:val="008D7700"/>
    <w:rsid w:val="0091069A"/>
    <w:rsid w:val="009469CE"/>
    <w:rsid w:val="00987DD1"/>
    <w:rsid w:val="0099222E"/>
    <w:rsid w:val="009B2A96"/>
    <w:rsid w:val="00A12670"/>
    <w:rsid w:val="00AB1C8A"/>
    <w:rsid w:val="00AD088E"/>
    <w:rsid w:val="00B21F3F"/>
    <w:rsid w:val="00B22378"/>
    <w:rsid w:val="00B463F3"/>
    <w:rsid w:val="00B47600"/>
    <w:rsid w:val="00B771E4"/>
    <w:rsid w:val="00B90E7A"/>
    <w:rsid w:val="00BD2D1B"/>
    <w:rsid w:val="00BF12FD"/>
    <w:rsid w:val="00BF203A"/>
    <w:rsid w:val="00C256C1"/>
    <w:rsid w:val="00C368CC"/>
    <w:rsid w:val="00C50406"/>
    <w:rsid w:val="00CE2A36"/>
    <w:rsid w:val="00D81C90"/>
    <w:rsid w:val="00DC4FFA"/>
    <w:rsid w:val="00DE4CEC"/>
    <w:rsid w:val="00DF4D2A"/>
    <w:rsid w:val="00E223DB"/>
    <w:rsid w:val="00E548D5"/>
    <w:rsid w:val="00E83A51"/>
    <w:rsid w:val="00E860D3"/>
    <w:rsid w:val="00EA7A4B"/>
    <w:rsid w:val="00EC3F1E"/>
    <w:rsid w:val="00EE1B6D"/>
    <w:rsid w:val="00F26005"/>
    <w:rsid w:val="00F42890"/>
    <w:rsid w:val="00F61AD5"/>
    <w:rsid w:val="00F932C9"/>
    <w:rsid w:val="00F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A3988-1FD0-4326-873C-43370252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0D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2811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</dc:creator>
  <cp:keywords/>
  <dc:description/>
  <cp:lastModifiedBy>Жакенов Марат</cp:lastModifiedBy>
  <cp:revision>2</cp:revision>
  <cp:lastPrinted>2022-12-05T05:39:00Z</cp:lastPrinted>
  <dcterms:created xsi:type="dcterms:W3CDTF">2025-02-18T10:23:00Z</dcterms:created>
  <dcterms:modified xsi:type="dcterms:W3CDTF">2025-02-18T10:23:00Z</dcterms:modified>
</cp:coreProperties>
</file>