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161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</w:t>
      </w:r>
      <w:r w:rsidR="00F161F1" w:rsidRPr="00F161F1">
        <w:rPr>
          <w:rFonts w:ascii="Times New Roman" w:hAnsi="Times New Roman"/>
          <w:sz w:val="26"/>
          <w:szCs w:val="26"/>
        </w:rPr>
        <w:t>исследователя по применению устойчивого развития туризма для разработки комплексного и долгосрочного мастер-плана развития Катон-Карагайского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F161F1">
        <w:rPr>
          <w:rFonts w:ascii="Times New Roman" w:hAnsi="Times New Roman"/>
          <w:sz w:val="26"/>
          <w:szCs w:val="26"/>
        </w:rPr>
        <w:t>н</w:t>
      </w:r>
      <w:r w:rsidR="00F161F1" w:rsidRPr="00F161F1">
        <w:rPr>
          <w:rFonts w:ascii="Times New Roman" w:hAnsi="Times New Roman"/>
          <w:sz w:val="26"/>
          <w:szCs w:val="26"/>
        </w:rPr>
        <w:t>аличие высшего образования в области туризма, экологии, географии или смежных областях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F161F1">
        <w:rPr>
          <w:rFonts w:ascii="Times New Roman" w:hAnsi="Times New Roman"/>
          <w:sz w:val="26"/>
          <w:szCs w:val="26"/>
        </w:rPr>
        <w:t>с</w:t>
      </w:r>
      <w:r w:rsidR="00F161F1" w:rsidRPr="00F161F1">
        <w:rPr>
          <w:rFonts w:ascii="Times New Roman" w:hAnsi="Times New Roman"/>
          <w:sz w:val="26"/>
          <w:szCs w:val="26"/>
        </w:rPr>
        <w:t>таж работы в сфере устойчивого туризма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F161F1">
        <w:rPr>
          <w:rFonts w:ascii="Times New Roman" w:hAnsi="Times New Roman"/>
          <w:sz w:val="26"/>
          <w:szCs w:val="26"/>
        </w:rPr>
        <w:t>о</w:t>
      </w:r>
      <w:r w:rsidR="00F161F1" w:rsidRPr="00F161F1">
        <w:rPr>
          <w:rFonts w:ascii="Times New Roman" w:hAnsi="Times New Roman"/>
          <w:sz w:val="26"/>
          <w:szCs w:val="26"/>
        </w:rPr>
        <w:t>пыт проведения полевых исследований в сфере устойчивого туризма, предпочтительно в регионе Катон-Карагай, включая навыки сбора, обработки и анализа данных для разработки рекомендаций по устойчивому развитию туризма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F161F1">
        <w:rPr>
          <w:rFonts w:ascii="Times New Roman" w:hAnsi="Times New Roman"/>
          <w:sz w:val="26"/>
          <w:szCs w:val="26"/>
        </w:rPr>
        <w:t>з</w:t>
      </w:r>
      <w:r w:rsidR="00F161F1" w:rsidRPr="00F161F1">
        <w:rPr>
          <w:rFonts w:ascii="Times New Roman" w:hAnsi="Times New Roman"/>
          <w:sz w:val="26"/>
          <w:szCs w:val="26"/>
        </w:rPr>
        <w:t>нание особенностей региона Катон-Карагай, включая природные достопримечательности, культурное наследие, климатические условия и биоразнообразие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571D85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F161F1">
        <w:rPr>
          <w:rFonts w:ascii="Times New Roman" w:hAnsi="Times New Roman"/>
          <w:sz w:val="26"/>
          <w:szCs w:val="26"/>
        </w:rPr>
        <w:t>н</w:t>
      </w:r>
      <w:r w:rsidR="00F161F1" w:rsidRPr="00F161F1">
        <w:rPr>
          <w:rFonts w:ascii="Times New Roman" w:hAnsi="Times New Roman"/>
          <w:sz w:val="26"/>
          <w:szCs w:val="26"/>
        </w:rPr>
        <w:t>авыки расчета рекреационной нагрузки с учетом принципов устойчивого туризма для различных туристических дестинаций (путем собеседования с Заказчиком)</w:t>
      </w:r>
      <w:r w:rsidR="00F161F1">
        <w:rPr>
          <w:rFonts w:ascii="Times New Roman" w:hAnsi="Times New Roman"/>
          <w:sz w:val="26"/>
          <w:szCs w:val="26"/>
        </w:rPr>
        <w:t>;</w:t>
      </w:r>
    </w:p>
    <w:p w:rsidR="0020208E" w:rsidRDefault="0020208E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о</w:t>
      </w:r>
      <w:r w:rsidRPr="0020208E">
        <w:rPr>
          <w:rFonts w:ascii="Times New Roman" w:hAnsi="Times New Roman"/>
          <w:sz w:val="26"/>
          <w:szCs w:val="26"/>
        </w:rPr>
        <w:t>пыт работы с картографическими материалами и создания специализированных карт территории; навыки работы с геоинформационными системами (ГИС) и анализа экологических показателей для оценки влияния туризма на окружающую среду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C511C7" w:rsidRDefault="0020208E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2B5AB5">
        <w:rPr>
          <w:rFonts w:ascii="Times New Roman" w:hAnsi="Times New Roman"/>
          <w:sz w:val="26"/>
          <w:szCs w:val="26"/>
        </w:rPr>
        <w:t>) в</w:t>
      </w:r>
      <w:r w:rsidR="002B5AB5"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</w:t>
      </w:r>
      <w:r w:rsidR="00F161F1">
        <w:rPr>
          <w:rFonts w:ascii="Times New Roman" w:hAnsi="Times New Roman"/>
          <w:sz w:val="26"/>
          <w:szCs w:val="26"/>
        </w:rPr>
        <w:t>,</w:t>
      </w:r>
      <w:r w:rsidR="002B5AB5" w:rsidRPr="002B5AB5">
        <w:rPr>
          <w:rFonts w:ascii="Times New Roman" w:hAnsi="Times New Roman"/>
          <w:sz w:val="26"/>
          <w:szCs w:val="26"/>
        </w:rPr>
        <w:t xml:space="preserve">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701EBB">
        <w:rPr>
          <w:sz w:val="26"/>
          <w:szCs w:val="26"/>
        </w:rPr>
        <w:t>1</w:t>
      </w:r>
      <w:r w:rsidR="002B5AB5">
        <w:rPr>
          <w:sz w:val="26"/>
          <w:szCs w:val="26"/>
        </w:rPr>
        <w:t>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 xml:space="preserve">копии документов, подтверждающих соответствующий опыт работы (копия трудовой книжки, договоров, актов приема-передачи оказанных услуг, или др.), </w:t>
      </w:r>
      <w:r w:rsidRPr="00557308">
        <w:rPr>
          <w:rFonts w:ascii="Times New Roman" w:eastAsia="Calibri" w:hAnsi="Times New Roman"/>
          <w:sz w:val="26"/>
          <w:szCs w:val="26"/>
        </w:rPr>
        <w:lastRenderedPageBreak/>
        <w:t>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161F1" w:rsidRDefault="00F161F1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71D85" w:rsidRDefault="00571D8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571D85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571D85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F161F1" w:rsidRDefault="00F161F1" w:rsidP="00F161F1">
      <w:pPr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F161F1">
        <w:rPr>
          <w:b/>
          <w:sz w:val="26"/>
          <w:szCs w:val="26"/>
        </w:rPr>
        <w:t xml:space="preserve">Техническая спецификация </w:t>
      </w:r>
    </w:p>
    <w:p w:rsidR="00F161F1" w:rsidRDefault="00F161F1" w:rsidP="00F161F1">
      <w:pPr>
        <w:ind w:firstLine="709"/>
        <w:jc w:val="center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 xml:space="preserve">услуг исследователя по применению устойчивого развития туризма для разработки </w:t>
      </w:r>
      <w:r w:rsidRPr="00F161F1">
        <w:rPr>
          <w:b/>
          <w:color w:val="000000"/>
          <w:sz w:val="26"/>
          <w:szCs w:val="26"/>
        </w:rPr>
        <w:t>комплексного и долгосрочного</w:t>
      </w:r>
      <w:r w:rsidRPr="00F161F1">
        <w:rPr>
          <w:color w:val="000000"/>
          <w:sz w:val="26"/>
          <w:szCs w:val="26"/>
        </w:rPr>
        <w:t xml:space="preserve"> </w:t>
      </w:r>
      <w:r w:rsidRPr="00F161F1">
        <w:rPr>
          <w:b/>
          <w:sz w:val="26"/>
          <w:szCs w:val="26"/>
        </w:rPr>
        <w:t xml:space="preserve">мастер-плана развития </w:t>
      </w:r>
    </w:p>
    <w:p w:rsidR="00F161F1" w:rsidRPr="00F161F1" w:rsidRDefault="00F161F1" w:rsidP="00F161F1">
      <w:pPr>
        <w:ind w:firstLine="709"/>
        <w:jc w:val="center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>Катон-Карагайского района Восточно-Казахстанской области</w:t>
      </w:r>
    </w:p>
    <w:p w:rsidR="00F161F1" w:rsidRPr="00F161F1" w:rsidRDefault="00F161F1" w:rsidP="00F161F1">
      <w:pPr>
        <w:ind w:firstLine="709"/>
        <w:jc w:val="center"/>
        <w:rPr>
          <w:b/>
          <w:sz w:val="26"/>
          <w:szCs w:val="26"/>
        </w:rPr>
      </w:pPr>
    </w:p>
    <w:p w:rsidR="00F161F1" w:rsidRPr="00F161F1" w:rsidRDefault="00F161F1" w:rsidP="003C006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eading=h.30j0zll" w:colFirst="0" w:colLast="0"/>
      <w:bookmarkEnd w:id="2"/>
      <w:r w:rsidRPr="00F161F1">
        <w:rPr>
          <w:b/>
          <w:sz w:val="26"/>
          <w:szCs w:val="26"/>
        </w:rPr>
        <w:t xml:space="preserve">Цель: </w:t>
      </w:r>
      <w:r w:rsidRPr="00F161F1">
        <w:rPr>
          <w:sz w:val="26"/>
          <w:szCs w:val="26"/>
        </w:rPr>
        <w:t>Участие в</w:t>
      </w:r>
      <w:r w:rsidRPr="00F161F1">
        <w:rPr>
          <w:b/>
          <w:sz w:val="26"/>
          <w:szCs w:val="26"/>
        </w:rPr>
        <w:t xml:space="preserve"> </w:t>
      </w:r>
      <w:r w:rsidRPr="00F161F1">
        <w:rPr>
          <w:color w:val="00000A"/>
          <w:sz w:val="26"/>
          <w:szCs w:val="26"/>
        </w:rPr>
        <w:t xml:space="preserve">разработке </w:t>
      </w:r>
      <w:r w:rsidRPr="00F161F1">
        <w:rPr>
          <w:color w:val="000000"/>
          <w:sz w:val="26"/>
          <w:szCs w:val="26"/>
        </w:rPr>
        <w:t xml:space="preserve">комплексного и долгосрочного </w:t>
      </w:r>
      <w:r w:rsidRPr="00F161F1">
        <w:rPr>
          <w:color w:val="00000A"/>
          <w:sz w:val="26"/>
          <w:szCs w:val="26"/>
        </w:rPr>
        <w:t>мастер-плана по устойчивому развитию туризма Катон-Карагай с охватом «Катон-Карагайский» ГНПП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F161F1" w:rsidRPr="00F161F1" w:rsidRDefault="00F161F1" w:rsidP="003C006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eading=h.1fob9te" w:colFirst="0" w:colLast="0"/>
      <w:bookmarkEnd w:id="3"/>
      <w:r w:rsidRPr="00F161F1">
        <w:rPr>
          <w:b/>
          <w:sz w:val="26"/>
          <w:szCs w:val="26"/>
        </w:rPr>
        <w:t xml:space="preserve">Сроки оказания услуг: </w:t>
      </w:r>
      <w:r w:rsidRPr="00F161F1">
        <w:rPr>
          <w:sz w:val="26"/>
          <w:szCs w:val="26"/>
        </w:rPr>
        <w:t>с даты заключения Договора по</w:t>
      </w:r>
      <w:r w:rsidRPr="00F161F1">
        <w:rPr>
          <w:b/>
          <w:sz w:val="26"/>
          <w:szCs w:val="26"/>
          <w:u w:val="single"/>
        </w:rPr>
        <w:t xml:space="preserve"> </w:t>
      </w:r>
      <w:r w:rsidR="00701EBB">
        <w:rPr>
          <w:b/>
          <w:sz w:val="26"/>
          <w:szCs w:val="26"/>
          <w:u w:val="single"/>
        </w:rPr>
        <w:t>1</w:t>
      </w:r>
      <w:r w:rsidRPr="00F161F1">
        <w:rPr>
          <w:b/>
          <w:sz w:val="26"/>
          <w:szCs w:val="26"/>
          <w:u w:val="single"/>
        </w:rPr>
        <w:t>5</w:t>
      </w:r>
      <w:r w:rsidRPr="00F161F1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F161F1" w:rsidRPr="00F161F1" w:rsidRDefault="00F161F1" w:rsidP="003C006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 xml:space="preserve">Содержание услуг: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3.1. Проведение комплексного анализа рекреационной нагрузки на территорию «Катон-Карагайского» государственного национального природного парка (далее – ГНПП) с учетом принципов устойчивого туризма. Анализ должен включать оценку текущего и прогнозируемого количества посетителей, влияния нагрузки на экосистему, выявление зон с высокой нагрузкой и определение зон, подходящих для туризма с минимальным воздействием на природу.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3.2. Доработать карту маршрута Big Trail, добавив координаты маршрута, расположение биваков и перспективные для развития туризма населенные пункты Катон-Карагайского района, которые обладают привлекательными туристическими ресурсами.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3.3. Нарисовать на карту трансграничного турмаршрута к горе Белуха для единой туристической зоны Казахстана и России.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3.4. Разработка рекомендаций по внедрению зеленых проектов, таких как строительство эко-объектов, системы переработки отходов, внедрение эко-автобусов и энергоэффективных технологий.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3.5. Разработка бенчмарков и кейсов по успешным зелёным проектам на курортах с аналогичными природными условиями. Кейсы должны включать анализ ключевых факторов успеха и адаптацию лучших международных практик, релевантных для Катон-Карагайского района.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3.6.  Определение текущего экологического состояния района с проведением расчета уровня загрязнения Катон-Карагайского района по следующим показателям: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Качество воздуха – индекс AQI (PM2.5, PM10, SO₂, NO₂, CO, O₃).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Качество воды – содержание вредных примесей, БПК, ХПК.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Почва – загрязнения (тяжелые металлы, пестициды), эрозия, плодородие.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Шум – уровень шума (дБ) в населенных и природных зонах.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Радиация – измерение природного и техногенного фона.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Отходы – количество свалок, доля переработки.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  <w:lang w:val="ru-KZ"/>
        </w:rPr>
      </w:pPr>
      <w:r w:rsidRPr="00F161F1">
        <w:rPr>
          <w:sz w:val="26"/>
          <w:szCs w:val="26"/>
        </w:rPr>
        <w:t>Выбросы CO₂ – средний объем на жителя.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3.7. Оценка долгосрочных экологических рисков и предложить меры для сохранения природного баланса с расчетом уровня загрязнения Катон-Карагайского района в течение 5 и 10 лет при максимальной рекреационной нагрузке с оценкой влияния на экологичность по следующим показателям: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Качество воздуха – изменение AQI (PM2.5, PM10, SO₂, NO₂, CO, O₃).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Качество воды – динамика загрязнений (тяжелые металлы, БПК, ХПК).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Состояние почвы – загрязнения (пестициды, тяжелые металлы), эрозия.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Шум – уровень шума (дБ) в туристических зонах.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lastRenderedPageBreak/>
        <w:t>Радиационный фон – возможные отклонения.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Отходы – рост объема твердых отходов, эффективность переработки.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  <w:lang w:val="ru-KZ"/>
        </w:rPr>
      </w:pPr>
      <w:r w:rsidRPr="00F161F1">
        <w:rPr>
          <w:sz w:val="26"/>
          <w:szCs w:val="26"/>
        </w:rPr>
        <w:t>Выбросы CO₂ – динамика на душу населения.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3.8. Подготовка не менее 10 тематических карт Катон-Карагайского района по согласованию с Заказчиком.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3.9. Подготовка отчета с основными результатами работы.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</w:p>
    <w:p w:rsidR="00F161F1" w:rsidRPr="00F161F1" w:rsidRDefault="00F161F1" w:rsidP="00F161F1">
      <w:pPr>
        <w:ind w:firstLine="709"/>
        <w:jc w:val="both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>Требования к оказанию услуг: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4.1. Исполнитель обязан подготовить комплексный анализ рекреационной нагрузки на территорию «Катон-Карагайского» ГНПП. Анализ должен учитывать текущее и прогнозируемое количество посетителей, влияние на экосистему, а также выявлять зоны с высокой нагрузкой и потенциальные территории для туризма с минимальным воздействием на природу.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4.2. Исполнитель обязан разработать картографический материал «Инфраструктура зеленых проектов». Подготовить карту с основными туристскими тропами и маршрутами на территории «Катон-Карагайского» ГНПП, а также сел Урыль, Берель и Катон-Карагай. Карта должна включать перспективные точки для размещения зеленых технологий с указанием их видов и точного географического расположения.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4.3. Исполнитель обязан провести полевые исследования среди местных жителей и туристов для оценки экологических практик, а также текущего уровня использования зеленых технологий в районе. Исследования должны выявить уровень экологической культуры (включая методы утилизации отходов и отношение к сохранению природы) и число объектов бизнеса, использующих экологические технологии.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4.4. Исполнитель обязан выполнить аналитическую работу по разработке концепции устойчивого туризма в районе Катон-Карагай с учетом рекомендаций по внедрению зеленых проектов, включая строительство эко-объектов, системы переработки отходов, использование эко-автобусов и энергоэффективных технологий, с указанием их влияния на устойчивое развитие региона.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4.5. Исполнитель обязан подготовить бенчмарки и кейсы по успешному внедрению зеленых технологий на курортах с аналогичными природными условиями. Кейсы должны включать ключевые факторы успеха, адаптированные под условия Катон-Карагайского района.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4.6. Исполнитель обязан разработать план мероприятий с указанием целей, задач, сроков реализации, расчетов стоимости, возможных источников финансирования и рисков для каждого проекта. План должен быть представлен в формате таблицы или дорожной карты, чтобы обеспечить удобство реализации.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4.7. Исполнитель обязан выполнить расчет стоимости внедрения зеленых технологий и провести сравнительный анализ с альтернативными источниками энергии. Рассчитать процент экономии на энергозатратах, затраты на установку и долгосрочную экономическую эффективность выбранных технологий.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4.8. Исполнитель обязан подготовить презентационные материалы в формате Figma и подготовить отчет по основным результатам работ прописанным </w:t>
      </w:r>
      <w:r w:rsidRPr="00F161F1">
        <w:rPr>
          <w:sz w:val="26"/>
          <w:szCs w:val="26"/>
        </w:rPr>
        <w:br/>
        <w:t xml:space="preserve">в п. 4.1. – 4.7. 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4.9. Все результаты работы должны соответствовать высоким стандартам качества и быть основаны на актуальных данных и лучших практиках в области устойчивого туризма.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6.10. Необходимо регулярно информировать заказчика о ходе выполнения работ, а также оперативно реагировать на запросы и комментарии.</w:t>
      </w:r>
    </w:p>
    <w:p w:rsidR="00F161F1" w:rsidRPr="00F161F1" w:rsidRDefault="00F161F1" w:rsidP="00F161F1">
      <w:pPr>
        <w:ind w:firstLine="709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6.11. Участие в обсуждениях и консультациях. Исполнитель должен быть готов участвовать в рабочих встречах и консультациях с заказчиком и заинтересованными сторонами для обсуждения промежуточных результатов и корректировки планов при необходимости.</w:t>
      </w:r>
    </w:p>
    <w:p w:rsidR="00F161F1" w:rsidRPr="00F161F1" w:rsidRDefault="00F161F1" w:rsidP="00F161F1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F161F1">
        <w:rPr>
          <w:b/>
          <w:color w:val="00000A"/>
          <w:sz w:val="26"/>
          <w:szCs w:val="26"/>
          <w:highlight w:val="white"/>
        </w:rPr>
        <w:lastRenderedPageBreak/>
        <w:t>5.</w:t>
      </w:r>
      <w:r w:rsidRPr="00F161F1">
        <w:rPr>
          <w:color w:val="00000A"/>
          <w:sz w:val="26"/>
          <w:szCs w:val="26"/>
          <w:highlight w:val="white"/>
        </w:rPr>
        <w:t xml:space="preserve"> </w:t>
      </w:r>
      <w:r w:rsidRPr="00F161F1">
        <w:rPr>
          <w:b/>
          <w:color w:val="00000A"/>
          <w:sz w:val="26"/>
          <w:szCs w:val="26"/>
          <w:highlight w:val="white"/>
        </w:rPr>
        <w:t>Конфиденциальность и авторские права:</w:t>
      </w:r>
    </w:p>
    <w:p w:rsidR="00F161F1" w:rsidRPr="00F161F1" w:rsidRDefault="00F161F1" w:rsidP="00F161F1">
      <w:pPr>
        <w:ind w:firstLine="700"/>
        <w:jc w:val="both"/>
        <w:rPr>
          <w:color w:val="00000A"/>
          <w:sz w:val="26"/>
          <w:szCs w:val="26"/>
        </w:rPr>
      </w:pPr>
      <w:r w:rsidRPr="00F161F1">
        <w:rPr>
          <w:color w:val="00000A"/>
          <w:sz w:val="26"/>
          <w:szCs w:val="26"/>
          <w:highlight w:val="white"/>
        </w:rPr>
        <w:t xml:space="preserve">5.1. </w:t>
      </w:r>
      <w:r w:rsidRPr="00F161F1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F161F1" w:rsidRPr="00F161F1" w:rsidRDefault="00F161F1" w:rsidP="00F161F1">
      <w:pPr>
        <w:ind w:firstLine="700"/>
        <w:jc w:val="both"/>
        <w:rPr>
          <w:color w:val="00000A"/>
          <w:sz w:val="26"/>
          <w:szCs w:val="26"/>
        </w:rPr>
      </w:pPr>
      <w:r w:rsidRPr="00F161F1">
        <w:rPr>
          <w:color w:val="00000A"/>
          <w:sz w:val="26"/>
          <w:szCs w:val="26"/>
          <w:highlight w:val="white"/>
        </w:rPr>
        <w:t xml:space="preserve">5.2. </w:t>
      </w:r>
      <w:r w:rsidRPr="00F161F1">
        <w:rPr>
          <w:color w:val="00000A"/>
          <w:sz w:val="26"/>
          <w:szCs w:val="26"/>
        </w:rPr>
        <w:t>Исполнитель подписанием настоящего Договора передает исключительные права на Отчет, все тексты и иные материалы, составленные и 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F161F1" w:rsidRPr="00F161F1" w:rsidRDefault="00F161F1" w:rsidP="00F161F1">
      <w:pPr>
        <w:ind w:firstLine="700"/>
        <w:jc w:val="both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>6. Требования к исполнителю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6.1.1. Наличие высшего образования в области туризма, экологии, географии или смежных областях (диплом).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6.1.2. Стаж работы в сфере устойчивого туризма не менее 3 (трех) лет (трудовая книжка, иные документы согласно трудовому законодательству Республики Казахстан).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6.1.3. Опыт проведения полевых исследований в сфере устойчивого туризма, предпочтительно в регионе Катон-Карагай, включая навыки сбора, обработки и анализа данных для разработки рекомендаций по устойчивому развитию туризма (путем собеседования с Заказчиком).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6.1.4. Знание особенностей региона Катон-Карагай, включая природные достопримечательности, культурное наследие, климатические условия и биоразнообразие (путем собеседования</w:t>
      </w:r>
      <w:r w:rsidRPr="00F161F1" w:rsidDel="00F250C9">
        <w:rPr>
          <w:sz w:val="26"/>
          <w:szCs w:val="26"/>
        </w:rPr>
        <w:t xml:space="preserve"> </w:t>
      </w:r>
      <w:r w:rsidRPr="00F161F1">
        <w:rPr>
          <w:sz w:val="26"/>
          <w:szCs w:val="26"/>
        </w:rPr>
        <w:t>с Заказчиком).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6.1.5. Навыки расчета рекреационной нагрузки с учетом принципов устойчивого туризма для различных туристических дестинаций (путем собеседования с Заказчиком).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6.1.6. Опыт работы с картографическими материалами и создания специализированных карт территории; навыки работы с геоинформационными системами (ГИС) и анализа экологических показателей для оценки влияния туризма на окружающую среду (путем собеседования с Заказчиком).</w:t>
      </w:r>
    </w:p>
    <w:p w:rsidR="00F161F1" w:rsidRPr="00F161F1" w:rsidRDefault="00701EBB" w:rsidP="00F161F1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6.1.7. </w:t>
      </w:r>
      <w:r w:rsidR="00F161F1" w:rsidRPr="00F161F1">
        <w:rPr>
          <w:sz w:val="26"/>
          <w:szCs w:val="26"/>
        </w:rPr>
        <w:t>Владение казахским и русским языками на высоком уровне, знание английского языка будет преимуществом (путем собеседования с Заказчиком).</w:t>
      </w:r>
    </w:p>
    <w:p w:rsidR="00F161F1" w:rsidRPr="00F161F1" w:rsidRDefault="00F161F1" w:rsidP="00F161F1">
      <w:pPr>
        <w:ind w:firstLine="700"/>
        <w:jc w:val="both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>7. Порядок оплаты и сроки оказания услуг</w:t>
      </w:r>
    </w:p>
    <w:p w:rsidR="00F161F1" w:rsidRPr="00F161F1" w:rsidRDefault="00F161F1" w:rsidP="00F161F1">
      <w:pPr>
        <w:ind w:firstLine="700"/>
        <w:jc w:val="both"/>
        <w:rPr>
          <w:b/>
          <w:sz w:val="26"/>
          <w:szCs w:val="26"/>
        </w:rPr>
      </w:pPr>
      <w:r w:rsidRPr="00F161F1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Отчета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7.4.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7.5.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F161F1" w:rsidRPr="00F161F1" w:rsidRDefault="00F161F1" w:rsidP="00F161F1">
      <w:pPr>
        <w:ind w:firstLine="700"/>
        <w:jc w:val="both"/>
        <w:rPr>
          <w:b/>
          <w:sz w:val="26"/>
          <w:szCs w:val="26"/>
        </w:rPr>
      </w:pPr>
      <w:r w:rsidRPr="00F161F1">
        <w:rPr>
          <w:b/>
          <w:sz w:val="26"/>
          <w:szCs w:val="26"/>
        </w:rPr>
        <w:t>8. Требования к отчетности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</w:t>
      </w:r>
      <w:r w:rsidR="001E784F">
        <w:rPr>
          <w:sz w:val="26"/>
          <w:szCs w:val="26"/>
        </w:rPr>
        <w:t>3</w:t>
      </w:r>
      <w:bookmarkStart w:id="4" w:name="_GoBack"/>
      <w:bookmarkEnd w:id="4"/>
      <w:r w:rsidRPr="00F161F1">
        <w:rPr>
          <w:sz w:val="26"/>
          <w:szCs w:val="26"/>
        </w:rPr>
        <w:t xml:space="preserve"> декабря 2024 года.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lastRenderedPageBreak/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hyperlink r:id="rId8">
        <w:r w:rsidRPr="00F161F1">
          <w:rPr>
            <w:color w:val="0000FF"/>
            <w:sz w:val="26"/>
            <w:szCs w:val="26"/>
            <w:u w:val="single"/>
          </w:rPr>
          <w:t>info@qaztourism.kz</w:t>
        </w:r>
      </w:hyperlink>
      <w:r w:rsidRPr="00F161F1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 xml:space="preserve">8.3. Вместе с бумажным отчетом о проделанной работе со всеми приложениями  необходимо предоставить их электронные варианты путем направления на электронную почту  </w:t>
      </w:r>
      <w:hyperlink r:id="rId9">
        <w:r w:rsidRPr="00F161F1">
          <w:rPr>
            <w:color w:val="0000FF"/>
            <w:sz w:val="26"/>
            <w:szCs w:val="26"/>
            <w:u w:val="single"/>
          </w:rPr>
          <w:t>info@qaztourism.kz</w:t>
        </w:r>
      </w:hyperlink>
      <w:r w:rsidRPr="00F161F1">
        <w:rPr>
          <w:sz w:val="26"/>
          <w:szCs w:val="26"/>
        </w:rPr>
        <w:t xml:space="preserve">. </w:t>
      </w:r>
    </w:p>
    <w:p w:rsidR="00F161F1" w:rsidRPr="00F161F1" w:rsidRDefault="00F161F1" w:rsidP="00F161F1">
      <w:pPr>
        <w:ind w:firstLine="700"/>
        <w:jc w:val="both"/>
        <w:rPr>
          <w:sz w:val="26"/>
          <w:szCs w:val="26"/>
        </w:rPr>
      </w:pPr>
      <w:r w:rsidRPr="00F161F1">
        <w:rPr>
          <w:sz w:val="26"/>
          <w:szCs w:val="26"/>
        </w:rPr>
        <w:t>8.3.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571D85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5A" w:rsidRDefault="0073785A" w:rsidP="004F2784">
      <w:r>
        <w:separator/>
      </w:r>
    </w:p>
  </w:endnote>
  <w:endnote w:type="continuationSeparator" w:id="0">
    <w:p w:rsidR="0073785A" w:rsidRDefault="0073785A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5A" w:rsidRDefault="0073785A" w:rsidP="004F2784">
      <w:r>
        <w:separator/>
      </w:r>
    </w:p>
  </w:footnote>
  <w:footnote w:type="continuationSeparator" w:id="0">
    <w:p w:rsidR="0073785A" w:rsidRDefault="0073785A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133F"/>
    <w:multiLevelType w:val="multilevel"/>
    <w:tmpl w:val="0A0EFF2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C5550"/>
    <w:rsid w:val="001E0BEB"/>
    <w:rsid w:val="001E2D18"/>
    <w:rsid w:val="001E784F"/>
    <w:rsid w:val="001E7EA5"/>
    <w:rsid w:val="0020208E"/>
    <w:rsid w:val="00207AED"/>
    <w:rsid w:val="00210286"/>
    <w:rsid w:val="00232729"/>
    <w:rsid w:val="00232FF8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1D7F"/>
    <w:rsid w:val="003175C8"/>
    <w:rsid w:val="00345C23"/>
    <w:rsid w:val="00371337"/>
    <w:rsid w:val="00374741"/>
    <w:rsid w:val="00376A41"/>
    <w:rsid w:val="00385349"/>
    <w:rsid w:val="003C0068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0461"/>
    <w:rsid w:val="00516BBE"/>
    <w:rsid w:val="005370FA"/>
    <w:rsid w:val="00542CC3"/>
    <w:rsid w:val="00542EDD"/>
    <w:rsid w:val="005466B9"/>
    <w:rsid w:val="00557308"/>
    <w:rsid w:val="00571D85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01EBB"/>
    <w:rsid w:val="00724116"/>
    <w:rsid w:val="00725BCA"/>
    <w:rsid w:val="00736F94"/>
    <w:rsid w:val="0073785A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82D97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161F1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538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ДКТ</cp:lastModifiedBy>
  <cp:revision>2</cp:revision>
  <dcterms:created xsi:type="dcterms:W3CDTF">2024-12-06T09:48:00Z</dcterms:created>
  <dcterms:modified xsi:type="dcterms:W3CDTF">2024-12-06T09:48:00Z</dcterms:modified>
</cp:coreProperties>
</file>