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238" w:rsidRDefault="00BE14DF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сз-05-03-101 от 26.02.2026</w:t>
      </w:r>
    </w:p>
    <w:p w:rsidR="005D1B07" w:rsidRP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B07">
        <w:rPr>
          <w:rFonts w:ascii="Times New Roman" w:hAnsi="Times New Roman" w:cs="Times New Roman"/>
          <w:b/>
          <w:sz w:val="28"/>
          <w:szCs w:val="28"/>
        </w:rPr>
        <w:t xml:space="preserve">Перечень должностей, подверженных коррупционным рискам, </w:t>
      </w:r>
    </w:p>
    <w:p w:rsidR="00406BAF" w:rsidRP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B07">
        <w:rPr>
          <w:rFonts w:ascii="Times New Roman" w:hAnsi="Times New Roman" w:cs="Times New Roman"/>
          <w:b/>
          <w:sz w:val="28"/>
          <w:szCs w:val="28"/>
        </w:rPr>
        <w:t>определенных по итогам внутреннего анализа коррупционных рисков</w:t>
      </w:r>
    </w:p>
    <w:p w:rsidR="005D1B07" w:rsidRP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07" w:rsidRDefault="00E73F0F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Акционерное общество «Н</w:t>
      </w:r>
      <w:r w:rsidR="005D1B07" w:rsidRPr="005D1B07">
        <w:rPr>
          <w:rFonts w:ascii="Times New Roman" w:hAnsi="Times New Roman" w:cs="Times New Roman"/>
          <w:b/>
          <w:sz w:val="28"/>
          <w:szCs w:val="28"/>
        </w:rPr>
        <w:t>ациональная компания «</w:t>
      </w:r>
      <w:r w:rsidR="005D1B07" w:rsidRPr="005D1B07">
        <w:rPr>
          <w:rFonts w:ascii="Times New Roman" w:hAnsi="Times New Roman" w:cs="Times New Roman"/>
          <w:b/>
          <w:sz w:val="28"/>
          <w:szCs w:val="28"/>
          <w:lang w:val="en-US"/>
        </w:rPr>
        <w:t>Kazakh</w:t>
      </w:r>
      <w:r w:rsidR="005D1B07" w:rsidRPr="005D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B07" w:rsidRPr="005D1B07">
        <w:rPr>
          <w:rFonts w:ascii="Times New Roman" w:hAnsi="Times New Roman" w:cs="Times New Roman"/>
          <w:b/>
          <w:sz w:val="28"/>
          <w:szCs w:val="28"/>
          <w:lang w:val="en-US"/>
        </w:rPr>
        <w:t>Tourism</w:t>
      </w:r>
      <w:r w:rsidR="005D1B07" w:rsidRPr="005D1B07">
        <w:rPr>
          <w:rFonts w:ascii="Times New Roman" w:hAnsi="Times New Roman" w:cs="Times New Roman"/>
          <w:b/>
          <w:sz w:val="28"/>
          <w:szCs w:val="28"/>
        </w:rPr>
        <w:t>»</w:t>
      </w:r>
      <w:r w:rsidR="00BC32BB">
        <w:rPr>
          <w:rFonts w:ascii="Times New Roman" w:hAnsi="Times New Roman" w:cs="Times New Roman"/>
          <w:b/>
          <w:sz w:val="28"/>
          <w:szCs w:val="28"/>
        </w:rPr>
        <w:t xml:space="preserve"> (далее – Общество)</w:t>
      </w:r>
    </w:p>
    <w:p w:rsidR="005D1B07" w:rsidRDefault="005D1B07" w:rsidP="005D1B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647"/>
        <w:gridCol w:w="2716"/>
        <w:gridCol w:w="3304"/>
        <w:gridCol w:w="4861"/>
        <w:gridCol w:w="3032"/>
      </w:tblGrid>
      <w:tr w:rsidR="00CB5BB3" w:rsidTr="002B3FE1">
        <w:tc>
          <w:tcPr>
            <w:tcW w:w="647" w:type="dxa"/>
          </w:tcPr>
          <w:p w:rsidR="0056288D" w:rsidRPr="005D1B07" w:rsidRDefault="0056288D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716" w:type="dxa"/>
          </w:tcPr>
          <w:p w:rsidR="0056288D" w:rsidRDefault="009C2F6A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Должность,</w:t>
            </w:r>
            <w:r w:rsidR="005628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подверженная коррупционному риску</w:t>
            </w:r>
          </w:p>
        </w:tc>
        <w:tc>
          <w:tcPr>
            <w:tcW w:w="3304" w:type="dxa"/>
          </w:tcPr>
          <w:p w:rsidR="0056288D" w:rsidRDefault="0056288D" w:rsidP="005D1B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Должностные полномочия, </w:t>
            </w:r>
            <w:r w:rsidR="009C2F6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содержащие коррупционные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риски</w:t>
            </w:r>
          </w:p>
        </w:tc>
        <w:tc>
          <w:tcPr>
            <w:tcW w:w="4861" w:type="dxa"/>
          </w:tcPr>
          <w:p w:rsidR="0056288D" w:rsidRDefault="0056288D" w:rsidP="00E57460">
            <w:pPr>
              <w:ind w:left="-114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</w:t>
            </w:r>
          </w:p>
        </w:tc>
        <w:tc>
          <w:tcPr>
            <w:tcW w:w="3032" w:type="dxa"/>
          </w:tcPr>
          <w:p w:rsidR="0056288D" w:rsidRDefault="0056288D" w:rsidP="00E57460">
            <w:pPr>
              <w:ind w:left="-114" w:firstLine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коррупционных рисков</w:t>
            </w:r>
          </w:p>
        </w:tc>
      </w:tr>
      <w:tr w:rsidR="00CB5BB3" w:rsidTr="002B3FE1">
        <w:trPr>
          <w:trHeight w:val="586"/>
        </w:trPr>
        <w:tc>
          <w:tcPr>
            <w:tcW w:w="647" w:type="dxa"/>
          </w:tcPr>
          <w:p w:rsidR="0056288D" w:rsidRPr="00123169" w:rsidRDefault="0056288D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16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16" w:type="dxa"/>
          </w:tcPr>
          <w:p w:rsidR="0056288D" w:rsidRPr="002B3FE1" w:rsidRDefault="0056288D" w:rsidP="00CB5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FE1">
              <w:rPr>
                <w:rFonts w:ascii="Times New Roman" w:hAnsi="Times New Roman" w:cs="Times New Roman"/>
                <w:sz w:val="28"/>
                <w:szCs w:val="28"/>
              </w:rPr>
              <w:t>Председатель Правления,</w:t>
            </w:r>
            <w:r w:rsidR="00C20151" w:rsidRPr="002B3FE1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Правления</w:t>
            </w:r>
          </w:p>
        </w:tc>
        <w:tc>
          <w:tcPr>
            <w:tcW w:w="3304" w:type="dxa"/>
          </w:tcPr>
          <w:p w:rsidR="0056288D" w:rsidRPr="002B3FE1" w:rsidRDefault="00CB5BB3" w:rsidP="00D64612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FE1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5168E1" w:rsidRPr="002B3F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ринятие управленческих решений, утверждение договоров, распределение финансовых и нефинансовых ресурсов, кадровые решения </w:t>
            </w:r>
          </w:p>
        </w:tc>
        <w:tc>
          <w:tcPr>
            <w:tcW w:w="4861" w:type="dxa"/>
          </w:tcPr>
          <w:p w:rsidR="005168E1" w:rsidRPr="002B3FE1" w:rsidRDefault="00CB5BB3" w:rsidP="005F2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3FE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5168E1" w:rsidRPr="002B3FE1">
              <w:rPr>
                <w:rFonts w:ascii="Times New Roman" w:hAnsi="Times New Roman" w:cs="Times New Roman"/>
                <w:sz w:val="28"/>
                <w:szCs w:val="28"/>
              </w:rPr>
              <w:t>оббирование интересов аффилированных лиц, принятие решений в условиях конфликта интересов</w:t>
            </w:r>
          </w:p>
          <w:p w:rsidR="005168E1" w:rsidRPr="002B3FE1" w:rsidRDefault="005168E1" w:rsidP="005F22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88D" w:rsidRPr="002B3FE1" w:rsidRDefault="0056288D" w:rsidP="00BC3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56288D" w:rsidRPr="002B3FE1" w:rsidRDefault="005168E1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FE1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CB5BB3" w:rsidRPr="0086545B" w:rsidTr="002B3FE1">
        <w:trPr>
          <w:trHeight w:val="586"/>
        </w:trPr>
        <w:tc>
          <w:tcPr>
            <w:tcW w:w="647" w:type="dxa"/>
          </w:tcPr>
          <w:p w:rsidR="005168E1" w:rsidRPr="0086545B" w:rsidRDefault="00CB5BB3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16" w:type="dxa"/>
          </w:tcPr>
          <w:p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Управляющий директор </w:t>
            </w:r>
            <w:r w:rsidRPr="0086545B">
              <w:rPr>
                <w:rFonts w:ascii="Times New Roman" w:hAnsi="Times New Roman" w:cs="Times New Roman"/>
                <w:i/>
                <w:sz w:val="24"/>
                <w:szCs w:val="28"/>
              </w:rPr>
              <w:t>(курирующий профильные направления)</w:t>
            </w:r>
          </w:p>
        </w:tc>
        <w:tc>
          <w:tcPr>
            <w:tcW w:w="3304" w:type="dxa"/>
          </w:tcPr>
          <w:p w:rsidR="005168E1" w:rsidRPr="0086545B" w:rsidRDefault="005168E1" w:rsidP="005168E1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eastAsia="Calibri" w:hAnsi="Times New Roman" w:cs="Times New Roman"/>
                <w:sz w:val="28"/>
                <w:szCs w:val="28"/>
              </w:rPr>
              <w:t>контроль и координация деятельности структурных подразделений, согласование закупок и договоров;</w:t>
            </w:r>
          </w:p>
          <w:p w:rsidR="005168E1" w:rsidRPr="0086545B" w:rsidRDefault="005168E1" w:rsidP="005168E1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E1" w:rsidRPr="0086545B" w:rsidRDefault="005168E1" w:rsidP="005168E1">
            <w:pPr>
              <w:widowControl w:val="0"/>
              <w:numPr>
                <w:ilvl w:val="0"/>
                <w:numId w:val="1"/>
              </w:numPr>
              <w:tabs>
                <w:tab w:val="left" w:pos="1134"/>
              </w:tabs>
              <w:autoSpaceDE w:val="0"/>
              <w:autoSpaceDN w:val="0"/>
              <w:adjustRightInd w:val="0"/>
              <w:ind w:left="3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и проведение закупок, определение способа закупки, участие в выборе поставщиков</w:t>
            </w:r>
          </w:p>
          <w:p w:rsidR="00CB5BB3" w:rsidRPr="0086545B" w:rsidRDefault="00CB5BB3" w:rsidP="005168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168E1" w:rsidRPr="0086545B" w:rsidRDefault="005168E1" w:rsidP="005168E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eastAsia="Calibri" w:hAnsi="Times New Roman" w:cs="Times New Roman"/>
                <w:sz w:val="28"/>
                <w:szCs w:val="28"/>
              </w:rPr>
              <w:t>подбор и расстановка кадров, заключение трудовых договоров</w:t>
            </w:r>
          </w:p>
        </w:tc>
        <w:tc>
          <w:tcPr>
            <w:tcW w:w="4861" w:type="dxa"/>
          </w:tcPr>
          <w:p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влияние на принятие решений в интересах отдельных контрагентов</w:t>
            </w:r>
          </w:p>
          <w:p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FE1" w:rsidRPr="0086545B" w:rsidRDefault="002B3F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3FE1" w:rsidRPr="0086545B" w:rsidRDefault="002B3F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68E1" w:rsidRPr="0086545B" w:rsidRDefault="005168E1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манипулирование процедурами закупок, создание преимущественных условий для отдельных участников</w:t>
            </w:r>
          </w:p>
          <w:p w:rsidR="004115AE" w:rsidRPr="0086545B" w:rsidRDefault="004115AE" w:rsidP="005168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5BB3" w:rsidRPr="0086545B" w:rsidRDefault="00CB5BB3" w:rsidP="00411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AE" w:rsidRPr="0086545B" w:rsidRDefault="004115AE" w:rsidP="004115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принятие кадровых решений в интересах аффилированных лиц, предоставление преимуществ </w:t>
            </w:r>
            <w:r w:rsidRPr="0086545B">
              <w:rPr>
                <w:rFonts w:ascii="Times New Roman" w:hAnsi="Times New Roman" w:cs="Times New Roman"/>
                <w:i/>
                <w:sz w:val="24"/>
                <w:szCs w:val="28"/>
              </w:rPr>
              <w:t>(протекционизм, семейственность)</w:t>
            </w:r>
          </w:p>
        </w:tc>
        <w:tc>
          <w:tcPr>
            <w:tcW w:w="3032" w:type="dxa"/>
          </w:tcPr>
          <w:p w:rsidR="005168E1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средний</w:t>
            </w:r>
          </w:p>
          <w:p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BB3" w:rsidRPr="0086545B" w:rsidTr="002B3FE1">
        <w:tc>
          <w:tcPr>
            <w:tcW w:w="647" w:type="dxa"/>
          </w:tcPr>
          <w:p w:rsidR="0056288D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6288D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:rsidR="0056288D" w:rsidRPr="0086545B" w:rsidRDefault="00537E47" w:rsidP="0041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hyperlink r:id="rId7" w:history="1">
              <w:r w:rsidR="00C20151" w:rsidRPr="0086545B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Департамент </w:t>
              </w:r>
              <w:r w:rsidR="004115AE" w:rsidRPr="0086545B">
                <w:rPr>
                  <w:rStyle w:val="aa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экономики и финансов</w:t>
              </w:r>
            </w:hyperlink>
            <w:r w:rsidR="00CB5BB3" w:rsidRPr="0086545B">
              <w:rPr>
                <w:rStyle w:val="aa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 </w:t>
            </w:r>
            <w:r w:rsidR="00CB5BB3" w:rsidRPr="0086545B">
              <w:rPr>
                <w:rStyle w:val="aa"/>
                <w:rFonts w:ascii="Times New Roman" w:hAnsi="Times New Roman" w:cs="Times New Roman"/>
                <w:i/>
                <w:color w:val="auto"/>
                <w:sz w:val="24"/>
                <w:szCs w:val="28"/>
                <w:u w:val="none"/>
              </w:rPr>
              <w:t>(далее – ДЭФ)</w:t>
            </w:r>
          </w:p>
        </w:tc>
        <w:tc>
          <w:tcPr>
            <w:tcW w:w="3304" w:type="dxa"/>
          </w:tcPr>
          <w:p w:rsidR="0056288D" w:rsidRPr="0086545B" w:rsidRDefault="004115AE" w:rsidP="00E0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управление финансовыми потоками, визирование платежей, контроль исполнения бюджета</w:t>
            </w:r>
          </w:p>
        </w:tc>
        <w:tc>
          <w:tcPr>
            <w:tcW w:w="4861" w:type="dxa"/>
          </w:tcPr>
          <w:p w:rsidR="0056288D" w:rsidRPr="0086545B" w:rsidRDefault="004115AE" w:rsidP="00DA46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необоснованное согласование платежей, сокрытие финансовых нарушений</w:t>
            </w:r>
          </w:p>
        </w:tc>
        <w:tc>
          <w:tcPr>
            <w:tcW w:w="3032" w:type="dxa"/>
          </w:tcPr>
          <w:p w:rsidR="0056288D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537E47" w:rsidRPr="0086545B" w:rsidTr="002B3FE1">
        <w:tc>
          <w:tcPr>
            <w:tcW w:w="647" w:type="dxa"/>
          </w:tcPr>
          <w:p w:rsidR="00537E47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:rsidR="00537E47" w:rsidRPr="0086545B" w:rsidRDefault="00537E47" w:rsidP="0041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ДЭФ </w:t>
            </w:r>
            <w:r w:rsidRPr="0086545B">
              <w:rPr>
                <w:rFonts w:ascii="Times New Roman" w:hAnsi="Times New Roman" w:cs="Times New Roman"/>
                <w:i/>
                <w:sz w:val="24"/>
                <w:szCs w:val="28"/>
              </w:rPr>
              <w:t>(бухгалтер)</w:t>
            </w:r>
          </w:p>
        </w:tc>
        <w:tc>
          <w:tcPr>
            <w:tcW w:w="3304" w:type="dxa"/>
          </w:tcPr>
          <w:p w:rsidR="00537E47" w:rsidRPr="0086545B" w:rsidRDefault="00537E47" w:rsidP="00E0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подготовка платёжных документов, учет операций</w:t>
            </w:r>
          </w:p>
        </w:tc>
        <w:tc>
          <w:tcPr>
            <w:tcW w:w="4861" w:type="dxa"/>
          </w:tcPr>
          <w:p w:rsidR="00537E47" w:rsidRPr="0086545B" w:rsidRDefault="00537E47" w:rsidP="00DA4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проведение неправомерных выплат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, искажение финансовой отчетности</w:t>
            </w:r>
          </w:p>
        </w:tc>
        <w:tc>
          <w:tcPr>
            <w:tcW w:w="3032" w:type="dxa"/>
          </w:tcPr>
          <w:p w:rsidR="00537E47" w:rsidRPr="0086545B" w:rsidRDefault="00537E47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537E47" w:rsidRPr="0086545B" w:rsidTr="002B3FE1">
        <w:tc>
          <w:tcPr>
            <w:tcW w:w="647" w:type="dxa"/>
          </w:tcPr>
          <w:p w:rsidR="00537E47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:rsidR="00537E47" w:rsidRPr="0086545B" w:rsidRDefault="00537E47" w:rsidP="00411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маркетинга и международных рынков</w:t>
            </w:r>
          </w:p>
        </w:tc>
        <w:tc>
          <w:tcPr>
            <w:tcW w:w="3304" w:type="dxa"/>
          </w:tcPr>
          <w:p w:rsidR="00537E47" w:rsidRPr="0086545B" w:rsidRDefault="00537E47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выбор поставщиков услуг, реализация маркетинговых проектов</w:t>
            </w:r>
          </w:p>
        </w:tc>
        <w:tc>
          <w:tcPr>
            <w:tcW w:w="4861" w:type="dxa"/>
          </w:tcPr>
          <w:p w:rsidR="00537E47" w:rsidRPr="0086545B" w:rsidRDefault="00537E47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предоставление необоснованных преференций поставщикам услуг</w:t>
            </w:r>
          </w:p>
        </w:tc>
        <w:tc>
          <w:tcPr>
            <w:tcW w:w="3032" w:type="dxa"/>
          </w:tcPr>
          <w:p w:rsidR="00537E47" w:rsidRPr="0086545B" w:rsidRDefault="00537E47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4115AE" w:rsidRPr="0086545B" w:rsidTr="002B3FE1">
        <w:tc>
          <w:tcPr>
            <w:tcW w:w="647" w:type="dxa"/>
          </w:tcPr>
          <w:p w:rsidR="004115AE" w:rsidRPr="0086545B" w:rsidRDefault="00123169" w:rsidP="005D1B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:rsidR="004115AE" w:rsidRPr="0086545B" w:rsidRDefault="004115AE" w:rsidP="002B3F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Юридическ</w:t>
            </w:r>
            <w:r w:rsidR="002B3FE1" w:rsidRPr="0086545B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</w:t>
            </w:r>
          </w:p>
        </w:tc>
        <w:tc>
          <w:tcPr>
            <w:tcW w:w="3304" w:type="dxa"/>
          </w:tcPr>
          <w:p w:rsidR="004115AE" w:rsidRPr="0086545B" w:rsidRDefault="004115AE" w:rsidP="00E02B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правовая экспертиза договоров, представление интересов Общества</w:t>
            </w:r>
          </w:p>
        </w:tc>
        <w:tc>
          <w:tcPr>
            <w:tcW w:w="4861" w:type="dxa"/>
          </w:tcPr>
          <w:p w:rsidR="002B3FE1" w:rsidRPr="0086545B" w:rsidRDefault="004115AE" w:rsidP="00DA4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преднамеренное занижение правовых рисков, согласование невыгодных условий</w:t>
            </w:r>
            <w:r w:rsidR="009C2F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3FE1" w:rsidRPr="0086545B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затягивание или формальный характер претензионно-исковой работы</w:t>
            </w:r>
          </w:p>
          <w:p w:rsidR="002B3FE1" w:rsidRPr="0086545B" w:rsidRDefault="002B3FE1" w:rsidP="00DA46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2" w:type="dxa"/>
          </w:tcPr>
          <w:p w:rsidR="004115AE" w:rsidRPr="0086545B" w:rsidRDefault="004115AE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B5BB3" w:rsidRPr="0086545B" w:rsidTr="002B3FE1">
        <w:tc>
          <w:tcPr>
            <w:tcW w:w="647" w:type="dxa"/>
          </w:tcPr>
          <w:p w:rsidR="0056288D" w:rsidRPr="0086545B" w:rsidRDefault="00123169" w:rsidP="00123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16" w:type="dxa"/>
          </w:tcPr>
          <w:p w:rsidR="0056288D" w:rsidRPr="0086545B" w:rsidRDefault="0056288D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Руководитель Антикоррупционной комплаенс-службы</w:t>
            </w:r>
          </w:p>
        </w:tc>
        <w:tc>
          <w:tcPr>
            <w:tcW w:w="3304" w:type="dxa"/>
          </w:tcPr>
          <w:p w:rsidR="0056288D" w:rsidRPr="0086545B" w:rsidRDefault="004115AE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соблюдения антикоррупционных </w:t>
            </w:r>
            <w:r w:rsidR="00537E47" w:rsidRPr="0086545B">
              <w:rPr>
                <w:rFonts w:ascii="Times New Roman" w:hAnsi="Times New Roman" w:cs="Times New Roman"/>
                <w:sz w:val="28"/>
                <w:szCs w:val="28"/>
              </w:rPr>
              <w:t>процедур</w:t>
            </w:r>
          </w:p>
        </w:tc>
        <w:tc>
          <w:tcPr>
            <w:tcW w:w="4861" w:type="dxa"/>
          </w:tcPr>
          <w:p w:rsidR="0056288D" w:rsidRPr="0086545B" w:rsidRDefault="004115AE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формальный контроль, сокрытие выявленных нарушений</w:t>
            </w:r>
          </w:p>
        </w:tc>
        <w:tc>
          <w:tcPr>
            <w:tcW w:w="3032" w:type="dxa"/>
          </w:tcPr>
          <w:p w:rsidR="0056288D" w:rsidRPr="0086545B" w:rsidRDefault="004115AE" w:rsidP="0056288D">
            <w:pPr>
              <w:jc w:val="center"/>
              <w:rPr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537E47" w:rsidRPr="0086545B" w:rsidTr="002B3FE1">
        <w:tc>
          <w:tcPr>
            <w:tcW w:w="647" w:type="dxa"/>
          </w:tcPr>
          <w:p w:rsidR="00537E47" w:rsidRPr="0086545B" w:rsidRDefault="00123169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716" w:type="dxa"/>
          </w:tcPr>
          <w:p w:rsidR="00537E47" w:rsidRPr="0086545B" w:rsidRDefault="00537E47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по закупкам</w:t>
            </w:r>
          </w:p>
        </w:tc>
        <w:tc>
          <w:tcPr>
            <w:tcW w:w="3304" w:type="dxa"/>
          </w:tcPr>
          <w:p w:rsidR="00537E47" w:rsidRPr="0086545B" w:rsidRDefault="00537E47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конкурсной документации, рассмотрение заявок, </w:t>
            </w: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с поставщиками</w:t>
            </w:r>
          </w:p>
        </w:tc>
        <w:tc>
          <w:tcPr>
            <w:tcW w:w="4861" w:type="dxa"/>
          </w:tcPr>
          <w:p w:rsidR="00537E47" w:rsidRPr="0086545B" w:rsidRDefault="00537E47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искажение требований технической документации, формальное ограничение конкуренции</w:t>
            </w:r>
          </w:p>
        </w:tc>
        <w:tc>
          <w:tcPr>
            <w:tcW w:w="3032" w:type="dxa"/>
          </w:tcPr>
          <w:p w:rsidR="00537E47" w:rsidRPr="0086545B" w:rsidRDefault="00537E47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</w:tr>
      <w:tr w:rsidR="00537E47" w:rsidRPr="0086545B" w:rsidTr="002B3FE1">
        <w:tc>
          <w:tcPr>
            <w:tcW w:w="647" w:type="dxa"/>
          </w:tcPr>
          <w:p w:rsidR="00537E47" w:rsidRPr="0086545B" w:rsidRDefault="00123169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716" w:type="dxa"/>
          </w:tcPr>
          <w:p w:rsidR="00537E47" w:rsidRPr="0086545B" w:rsidRDefault="00537E47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Менеджер </w:t>
            </w:r>
            <w:r w:rsidR="00CB5BB3" w:rsidRPr="0086545B">
              <w:rPr>
                <w:rFonts w:ascii="Times New Roman" w:hAnsi="Times New Roman" w:cs="Times New Roman"/>
                <w:sz w:val="28"/>
                <w:szCs w:val="28"/>
              </w:rPr>
              <w:t xml:space="preserve">Аппарата </w:t>
            </w: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по кадрам</w:t>
            </w:r>
          </w:p>
        </w:tc>
        <w:tc>
          <w:tcPr>
            <w:tcW w:w="3304" w:type="dxa"/>
          </w:tcPr>
          <w:p w:rsidR="00537E47" w:rsidRPr="0086545B" w:rsidRDefault="00537E47" w:rsidP="005628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оформление кадровых документов, ведение личных дел</w:t>
            </w:r>
          </w:p>
        </w:tc>
        <w:tc>
          <w:tcPr>
            <w:tcW w:w="4861" w:type="dxa"/>
          </w:tcPr>
          <w:p w:rsidR="00537E47" w:rsidRPr="0086545B" w:rsidRDefault="00537E47" w:rsidP="0053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манипулирование кадровыми документами</w:t>
            </w:r>
          </w:p>
        </w:tc>
        <w:tc>
          <w:tcPr>
            <w:tcW w:w="3032" w:type="dxa"/>
          </w:tcPr>
          <w:p w:rsidR="00537E47" w:rsidRPr="0086545B" w:rsidRDefault="00537E47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  <w:tr w:rsidR="00CB5BB3" w:rsidTr="002B3FE1">
        <w:tc>
          <w:tcPr>
            <w:tcW w:w="647" w:type="dxa"/>
          </w:tcPr>
          <w:p w:rsidR="0056288D" w:rsidRPr="0086545B" w:rsidRDefault="00123169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716" w:type="dxa"/>
          </w:tcPr>
          <w:p w:rsidR="0056288D" w:rsidRPr="0086545B" w:rsidRDefault="0056288D" w:rsidP="00562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Руководитель Службы внутреннего аудита</w:t>
            </w:r>
          </w:p>
        </w:tc>
        <w:tc>
          <w:tcPr>
            <w:tcW w:w="3304" w:type="dxa"/>
          </w:tcPr>
          <w:p w:rsidR="002B3FE1" w:rsidRPr="0086545B" w:rsidRDefault="002B3FE1" w:rsidP="002B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планирование и проведение внутренних аудиторских проверок;</w:t>
            </w:r>
          </w:p>
          <w:p w:rsidR="0056288D" w:rsidRPr="0086545B" w:rsidRDefault="002B3FE1" w:rsidP="002B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подготовка аудиторских отчетов и заключений; формирование рекомендаций по устранению выявленных нарушений</w:t>
            </w:r>
          </w:p>
        </w:tc>
        <w:tc>
          <w:tcPr>
            <w:tcW w:w="4861" w:type="dxa"/>
          </w:tcPr>
          <w:p w:rsidR="002B3FE1" w:rsidRPr="0086545B" w:rsidRDefault="002B3FE1" w:rsidP="002B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формальный подход к проведению аудиторских проверок</w:t>
            </w:r>
          </w:p>
          <w:p w:rsidR="002B3FE1" w:rsidRPr="0086545B" w:rsidRDefault="002B3FE1" w:rsidP="002B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сокрытие или занижение выявленных нарушений</w:t>
            </w:r>
          </w:p>
          <w:p w:rsidR="002B3FE1" w:rsidRPr="0086545B" w:rsidRDefault="002B3FE1" w:rsidP="002B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необъективное отражение результатов аудита в интересах отдельных должностных лиц</w:t>
            </w:r>
          </w:p>
          <w:p w:rsidR="0056288D" w:rsidRPr="0086545B" w:rsidRDefault="002B3FE1" w:rsidP="002B3F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использование служебного положения для оказания влияния на результаты проверок</w:t>
            </w:r>
          </w:p>
        </w:tc>
        <w:tc>
          <w:tcPr>
            <w:tcW w:w="3032" w:type="dxa"/>
          </w:tcPr>
          <w:p w:rsidR="0056288D" w:rsidRPr="002B3FE1" w:rsidRDefault="002B3FE1" w:rsidP="0056288D">
            <w:pPr>
              <w:jc w:val="center"/>
              <w:rPr>
                <w:sz w:val="28"/>
                <w:szCs w:val="28"/>
              </w:rPr>
            </w:pPr>
            <w:r w:rsidRPr="0086545B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</w:tc>
      </w:tr>
    </w:tbl>
    <w:p w:rsidR="00DF204A" w:rsidRDefault="00DF20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09B" w:rsidRDefault="001920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6DEA" w:rsidRDefault="00BE14DF">
      <w:pPr>
        <w:rPr>
          <w:lang w:val="en-US"/>
        </w:rPr>
      </w:pPr>
    </w:p>
    <w:p w:rsidR="009D1238" w:rsidRDefault="00BE14D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9D1238" w:rsidRDefault="00BE14D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16.02.2026 16:31 Жакенов Марат</w:t>
      </w:r>
    </w:p>
    <w:p w:rsidR="009D1238" w:rsidRDefault="00BE14D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17.02.2026 11:59 Жансаитов </w:t>
      </w:r>
      <w:r>
        <w:rPr>
          <w:rFonts w:ascii="Times New Roman" w:eastAsia="Times New Roman" w:hAnsi="Times New Roman" w:cs="Times New Roman"/>
          <w:lang w:eastAsia="ru-RU"/>
        </w:rPr>
        <w:t>Рустем</w:t>
      </w:r>
    </w:p>
    <w:p w:rsidR="009D1238" w:rsidRDefault="00BE14D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17.02.2026 14:40 Каламбаева Айжан Оразбековна</w:t>
      </w:r>
    </w:p>
    <w:p w:rsidR="009D1238" w:rsidRDefault="00BE14DF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Подпись</w:t>
      </w:r>
    </w:p>
    <w:p w:rsidR="009D1238" w:rsidRDefault="00BE14D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26.02.2026 12:39 Газизов Талгат Жанатович</w:t>
      </w:r>
    </w:p>
    <w:p w:rsidR="009D1238" w:rsidRDefault="00BE14DF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1238" w:rsidSect="00E73F0F">
      <w:headerReference w:type="default" r:id="rId9"/>
      <w:footerReference w:type="default" r:id="rId10"/>
      <w:footerReference w:type="first" r:id="rId11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4DF" w:rsidRDefault="00BE14DF" w:rsidP="00E73F0F">
      <w:pPr>
        <w:spacing w:after="0" w:line="240" w:lineRule="auto"/>
      </w:pPr>
      <w:r>
        <w:separator/>
      </w:r>
    </w:p>
  </w:endnote>
  <w:endnote w:type="continuationSeparator" w:id="0">
    <w:p w:rsidR="00BE14DF" w:rsidRDefault="00BE14DF" w:rsidP="00E7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9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9D1238" w:rsidRPr="00AC16FB" w:rsidRDefault="00BE14DF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10:16. Копия электронного документа. Версия СЭД: Documentolog 7.23.5. 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E14D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96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9D1238" w:rsidRPr="00AC16FB" w:rsidRDefault="00BE14DF" w:rsidP="00100EBB">
          <w:pPr>
            <w:spacing w:after="0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13.03.2026 10:16. Копия электронного документа. Версия СЭД: Documentolog 7.23.5. 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E14DF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4DF" w:rsidRDefault="00BE14DF" w:rsidP="00E73F0F">
      <w:pPr>
        <w:spacing w:after="0" w:line="240" w:lineRule="auto"/>
      </w:pPr>
      <w:r>
        <w:separator/>
      </w:r>
    </w:p>
  </w:footnote>
  <w:footnote w:type="continuationSeparator" w:id="0">
    <w:p w:rsidR="00BE14DF" w:rsidRDefault="00BE14DF" w:rsidP="00E73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1375852"/>
      <w:docPartObj>
        <w:docPartGallery w:val="Page Numbers (Top of Page)"/>
        <w:docPartUnique/>
      </w:docPartObj>
    </w:sdtPr>
    <w:sdtEndPr/>
    <w:sdtContent>
      <w:p w:rsidR="00E73F0F" w:rsidRDefault="00E73F0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404">
          <w:rPr>
            <w:noProof/>
          </w:rPr>
          <w:t>2</w:t>
        </w:r>
        <w:r>
          <w:fldChar w:fldCharType="end"/>
        </w:r>
      </w:p>
    </w:sdtContent>
  </w:sdt>
  <w:p w:rsidR="00E73F0F" w:rsidRDefault="00E73F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A08F7"/>
    <w:multiLevelType w:val="multilevel"/>
    <w:tmpl w:val="3ED6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621A3"/>
    <w:multiLevelType w:val="hybridMultilevel"/>
    <w:tmpl w:val="84F04E64"/>
    <w:lvl w:ilvl="0" w:tplc="64AEDC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E56444"/>
    <w:multiLevelType w:val="multilevel"/>
    <w:tmpl w:val="C6648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07"/>
    <w:rsid w:val="00076F08"/>
    <w:rsid w:val="001023E8"/>
    <w:rsid w:val="00123169"/>
    <w:rsid w:val="00153E50"/>
    <w:rsid w:val="0019209B"/>
    <w:rsid w:val="0019364D"/>
    <w:rsid w:val="001E36A6"/>
    <w:rsid w:val="0022567C"/>
    <w:rsid w:val="00243060"/>
    <w:rsid w:val="00275517"/>
    <w:rsid w:val="00295E68"/>
    <w:rsid w:val="002B3FE1"/>
    <w:rsid w:val="00341D6E"/>
    <w:rsid w:val="00364764"/>
    <w:rsid w:val="00406BAF"/>
    <w:rsid w:val="004115AE"/>
    <w:rsid w:val="0042593B"/>
    <w:rsid w:val="004872FD"/>
    <w:rsid w:val="005168E1"/>
    <w:rsid w:val="00537E47"/>
    <w:rsid w:val="0056288D"/>
    <w:rsid w:val="005653CD"/>
    <w:rsid w:val="005D1B07"/>
    <w:rsid w:val="005F2282"/>
    <w:rsid w:val="00680227"/>
    <w:rsid w:val="006A5569"/>
    <w:rsid w:val="006A59A2"/>
    <w:rsid w:val="007332DC"/>
    <w:rsid w:val="0079522B"/>
    <w:rsid w:val="007A7050"/>
    <w:rsid w:val="008117FE"/>
    <w:rsid w:val="008250D7"/>
    <w:rsid w:val="008632C4"/>
    <w:rsid w:val="00863C15"/>
    <w:rsid w:val="0086545B"/>
    <w:rsid w:val="008B4448"/>
    <w:rsid w:val="008E28E1"/>
    <w:rsid w:val="008F43E0"/>
    <w:rsid w:val="00937A21"/>
    <w:rsid w:val="00960252"/>
    <w:rsid w:val="009C2F6A"/>
    <w:rsid w:val="009D1238"/>
    <w:rsid w:val="00A66003"/>
    <w:rsid w:val="00A8679E"/>
    <w:rsid w:val="00AC33B7"/>
    <w:rsid w:val="00AD1AC0"/>
    <w:rsid w:val="00B30E04"/>
    <w:rsid w:val="00B359BA"/>
    <w:rsid w:val="00BC32BB"/>
    <w:rsid w:val="00BE14DF"/>
    <w:rsid w:val="00BE3B26"/>
    <w:rsid w:val="00C20151"/>
    <w:rsid w:val="00C8002A"/>
    <w:rsid w:val="00C824E1"/>
    <w:rsid w:val="00CB5BB3"/>
    <w:rsid w:val="00CE6864"/>
    <w:rsid w:val="00D50EFB"/>
    <w:rsid w:val="00D64612"/>
    <w:rsid w:val="00D8605C"/>
    <w:rsid w:val="00D92F18"/>
    <w:rsid w:val="00DA46AE"/>
    <w:rsid w:val="00DB67B9"/>
    <w:rsid w:val="00DC3404"/>
    <w:rsid w:val="00DF204A"/>
    <w:rsid w:val="00E02B93"/>
    <w:rsid w:val="00E37B75"/>
    <w:rsid w:val="00E54A0B"/>
    <w:rsid w:val="00E57460"/>
    <w:rsid w:val="00E73F0F"/>
    <w:rsid w:val="00E84351"/>
    <w:rsid w:val="00EB7B0C"/>
    <w:rsid w:val="00F12129"/>
    <w:rsid w:val="00F9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30CE0-6AA0-4979-BB36-03AE85F9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F0F"/>
  </w:style>
  <w:style w:type="paragraph" w:styleId="a6">
    <w:name w:val="footer"/>
    <w:basedOn w:val="a"/>
    <w:link w:val="a7"/>
    <w:uiPriority w:val="99"/>
    <w:unhideWhenUsed/>
    <w:rsid w:val="00E73F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3F0F"/>
  </w:style>
  <w:style w:type="paragraph" w:styleId="a8">
    <w:name w:val="Balloon Text"/>
    <w:basedOn w:val="a"/>
    <w:link w:val="a9"/>
    <w:uiPriority w:val="99"/>
    <w:semiHidden/>
    <w:unhideWhenUsed/>
    <w:rsid w:val="0029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5E6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2015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0151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2B3F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9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qaztourism.documentolog.kz/structure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491</Words>
  <Characters>2804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 Марат</dc:creator>
  <cp:keywords/>
  <dc:description/>
  <cp:lastModifiedBy>1</cp:lastModifiedBy>
  <cp:revision>2</cp:revision>
  <cp:lastPrinted>2023-12-06T05:41:00Z</cp:lastPrinted>
  <dcterms:created xsi:type="dcterms:W3CDTF">2026-03-13T05:16:00Z</dcterms:created>
  <dcterms:modified xsi:type="dcterms:W3CDTF">2026-03-13T05:16:00Z</dcterms:modified>
</cp:coreProperties>
</file>