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8B4EDC" w:rsidRPr="008B4EDC">
        <w:rPr>
          <w:rFonts w:ascii="Times New Roman" w:hAnsi="Times New Roman"/>
          <w:sz w:val="26"/>
          <w:szCs w:val="26"/>
        </w:rPr>
        <w:t>услуг</w:t>
      </w:r>
      <w:r w:rsidR="008B4EDC">
        <w:rPr>
          <w:rFonts w:ascii="Times New Roman" w:hAnsi="Times New Roman"/>
          <w:sz w:val="26"/>
          <w:szCs w:val="26"/>
        </w:rPr>
        <w:t>и</w:t>
      </w:r>
      <w:r w:rsidR="008B4EDC" w:rsidRPr="008B4EDC">
        <w:rPr>
          <w:rFonts w:ascii="Times New Roman" w:hAnsi="Times New Roman"/>
          <w:sz w:val="26"/>
          <w:szCs w:val="26"/>
        </w:rPr>
        <w:t xml:space="preserve"> </w:t>
      </w:r>
      <w:r w:rsidR="000B5B31">
        <w:rPr>
          <w:rFonts w:ascii="Times New Roman" w:hAnsi="Times New Roman"/>
          <w:sz w:val="26"/>
          <w:szCs w:val="26"/>
        </w:rPr>
        <w:t>мобилографа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C2790E" w:rsidRDefault="00FC4F30" w:rsidP="00C2790E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  <w:r w:rsidR="009B0741" w:rsidRPr="008E72F6">
        <w:rPr>
          <w:rFonts w:ascii="Times New Roman" w:hAnsi="Times New Roman"/>
          <w:b/>
          <w:sz w:val="26"/>
          <w:szCs w:val="26"/>
        </w:rPr>
        <w:t xml:space="preserve"> 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90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B5B31" w:rsidRPr="000B5B31">
        <w:rPr>
          <w:rFonts w:ascii="Times New Roman" w:hAnsi="Times New Roman"/>
          <w:sz w:val="26"/>
          <w:szCs w:val="26"/>
        </w:rPr>
        <w:t>Опыт работы в области мобилографии, а также владение различными приложениями для редактирования видеоматериалов подтверждается наличием портфолио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0B5B31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0B5B31" w:rsidRPr="000B5B31">
        <w:rPr>
          <w:rFonts w:ascii="Times New Roman" w:hAnsi="Times New Roman"/>
          <w:sz w:val="26"/>
          <w:szCs w:val="26"/>
        </w:rPr>
        <w:t>Знание языков: казахский, русский, английский- продвинутый, подтверждается в ходе проведения собеседования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Pr="00557308">
        <w:rPr>
          <w:rFonts w:ascii="Times New Roman" w:hAnsi="Times New Roman"/>
          <w:sz w:val="26"/>
          <w:szCs w:val="26"/>
        </w:rPr>
        <w:t>: прилагается</w:t>
      </w:r>
      <w:r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0E2931" w:rsidRPr="000E2931">
        <w:rPr>
          <w:sz w:val="26"/>
          <w:szCs w:val="26"/>
        </w:rPr>
        <w:t>со дня заключения договора – до 20 декабря 2026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0B5B31" w:rsidRPr="000B5B31">
        <w:rPr>
          <w:sz w:val="26"/>
          <w:szCs w:val="26"/>
        </w:rPr>
        <w:t>Оплата вознаграждения производится ежеквартально за фактически оказанные услуги, в течении 30 (тридцати) календарных дней, после подписания Заказчиком акта оказанных услуг и отчета об оказанных услугах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E87F06" w:rsidRPr="00E87F06">
        <w:rPr>
          <w:b/>
          <w:sz w:val="26"/>
          <w:szCs w:val="26"/>
          <w:u w:val="single"/>
          <w:lang w:val="en-US"/>
        </w:rPr>
        <w:t>kazakhtourism</w:t>
      </w:r>
      <w:r w:rsidR="00E87F06" w:rsidRPr="00E87F06">
        <w:rPr>
          <w:b/>
          <w:sz w:val="26"/>
          <w:szCs w:val="26"/>
          <w:u w:val="single"/>
        </w:rPr>
        <w:t>868@</w:t>
      </w:r>
      <w:r w:rsidR="00E87F06" w:rsidRPr="00E87F06">
        <w:rPr>
          <w:b/>
          <w:sz w:val="26"/>
          <w:szCs w:val="26"/>
          <w:u w:val="single"/>
          <w:lang w:val="en-US"/>
        </w:rPr>
        <w:t>gmail</w:t>
      </w:r>
      <w:r w:rsidR="00E87F06" w:rsidRPr="00E87F06">
        <w:rPr>
          <w:b/>
          <w:sz w:val="26"/>
          <w:szCs w:val="26"/>
          <w:u w:val="single"/>
        </w:rPr>
        <w:t>.</w:t>
      </w:r>
      <w:r w:rsidR="00E87F06" w:rsidRPr="00E87F06">
        <w:rPr>
          <w:b/>
          <w:sz w:val="26"/>
          <w:szCs w:val="26"/>
          <w:u w:val="single"/>
          <w:lang w:val="en-US"/>
        </w:rPr>
        <w:t>com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F4D0A" w:rsidRDefault="002F4D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    </w:t>
      </w:r>
    </w:p>
    <w:p w:rsidR="000E2931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0B5B31" w:rsidRDefault="000B5B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0E2931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F4D0A" w:rsidRDefault="002F4D0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0E2931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</w:t>
      </w:r>
    </w:p>
    <w:p w:rsidR="004F2784" w:rsidRPr="00557308" w:rsidRDefault="00CA7187" w:rsidP="000E2931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t xml:space="preserve">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0B5B31" w:rsidRPr="000B5B31" w:rsidRDefault="000B5B31" w:rsidP="000B5B31">
      <w:pPr>
        <w:jc w:val="center"/>
        <w:rPr>
          <w:b/>
          <w:bCs/>
          <w:sz w:val="26"/>
          <w:szCs w:val="26"/>
        </w:rPr>
      </w:pPr>
      <w:r w:rsidRPr="000B5B31">
        <w:rPr>
          <w:b/>
          <w:bCs/>
          <w:sz w:val="26"/>
          <w:szCs w:val="26"/>
        </w:rPr>
        <w:t xml:space="preserve">Техническая спецификация </w:t>
      </w:r>
    </w:p>
    <w:p w:rsidR="000B5B31" w:rsidRPr="000B5B31" w:rsidRDefault="000B5B31" w:rsidP="000B5B31">
      <w:pPr>
        <w:jc w:val="center"/>
        <w:rPr>
          <w:b/>
          <w:bCs/>
          <w:sz w:val="26"/>
          <w:szCs w:val="26"/>
        </w:rPr>
      </w:pPr>
      <w:r w:rsidRPr="000B5B31">
        <w:rPr>
          <w:b/>
          <w:bCs/>
          <w:sz w:val="26"/>
          <w:szCs w:val="26"/>
        </w:rPr>
        <w:t>услуг мобилографа</w:t>
      </w:r>
    </w:p>
    <w:p w:rsidR="000B5B31" w:rsidRPr="000B5B31" w:rsidRDefault="000B5B31" w:rsidP="000B5B31">
      <w:pPr>
        <w:jc w:val="center"/>
        <w:rPr>
          <w:b/>
          <w:bCs/>
          <w:sz w:val="26"/>
          <w:szCs w:val="26"/>
        </w:rPr>
      </w:pP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b/>
          <w:bCs/>
          <w:sz w:val="26"/>
          <w:szCs w:val="26"/>
        </w:rPr>
        <w:t>1. Цель:</w:t>
      </w:r>
      <w:r w:rsidRPr="000B5B31">
        <w:rPr>
          <w:sz w:val="26"/>
          <w:szCs w:val="26"/>
        </w:rPr>
        <w:t xml:space="preserve"> Осуществление продвижения Республики Казахстан и ее туристских возможностей на внутреннем туристском рынке.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b/>
          <w:bCs/>
          <w:sz w:val="26"/>
          <w:szCs w:val="26"/>
        </w:rPr>
        <w:t>2. Результат:</w:t>
      </w:r>
      <w:r w:rsidRPr="000B5B31">
        <w:rPr>
          <w:sz w:val="26"/>
          <w:szCs w:val="26"/>
        </w:rPr>
        <w:t xml:space="preserve"> Продвижение туристского потенциала Казахстана через услугу мобилографа.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b/>
          <w:bCs/>
          <w:sz w:val="26"/>
          <w:szCs w:val="26"/>
        </w:rPr>
        <w:t>3. Сроки оказания услуг:</w:t>
      </w:r>
      <w:r w:rsidRPr="000B5B31">
        <w:rPr>
          <w:sz w:val="26"/>
          <w:szCs w:val="26"/>
        </w:rPr>
        <w:t xml:space="preserve"> со дня заключения договора – до 20 декабря 2026 года включительно.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b/>
          <w:bCs/>
          <w:sz w:val="26"/>
          <w:szCs w:val="26"/>
        </w:rPr>
        <w:t>4. Правовая и методическая база:</w:t>
      </w:r>
      <w:r w:rsidRPr="000B5B31">
        <w:rPr>
          <w:sz w:val="26"/>
          <w:szCs w:val="26"/>
        </w:rPr>
        <w:t xml:space="preserve"> при оказании услуг Исполнитель руководствуется законодательством Республики Казахстан и настоящей технической спецификацией.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20"/>
        <w:jc w:val="both"/>
        <w:rPr>
          <w:b/>
          <w:bCs/>
          <w:sz w:val="26"/>
          <w:szCs w:val="26"/>
        </w:rPr>
      </w:pPr>
      <w:r w:rsidRPr="000B5B31">
        <w:rPr>
          <w:b/>
          <w:bCs/>
          <w:sz w:val="26"/>
          <w:szCs w:val="26"/>
        </w:rPr>
        <w:t>5. Содержание услуг:</w:t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5.1. Исполнитель оказывает услуги мобилографа на мероприятиях Заказчика, в том числе осуществляет создание и монтаж видеоматериала (Reels/stories) для @travel.kazakhstan в социальной сети Instagram на английском языке, для @kazakhtourism_official в социальной сети Instagram на казахском и русском языках, а также видеоматериалов для @travel.kazakhstan в социальной сети TikTok на казахском и русском языках продолжительностью от 15 до 180 секунд. Длительность каждого видеоматериала определяется контент-планом, предоставляемым Заказчиком, и может корректироваться по согласованию сторон.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5.2. Исполнитель ежемесячно осуществляет создание и монтаж 10 (десяти) видеоматериалов на основании контент-плана, предоставляемого Заказчиком до 3 (третьего) числа каждого месяца.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  <w:t xml:space="preserve"> </w:t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5.3. Исполнитель обеспечивает создание и монтаж видеоматериалов для социальных сетей ежемесячно в следующем количестве: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  <w:t>5.3.1. не менее 2 (двух) видеоматериалов для @travel.kazakhstan в социальной сети Instagram;</w:t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5.3.2. не менее 3 (трех) видеоматериалов для @kazakhtourism_official в социальной сети Instagram;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  <w:t>5.3.3 не менее 5 (пяти) видеоматериалов для @travel.kazakhstan в социальной сети TikTok.</w:t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sz w:val="26"/>
          <w:szCs w:val="26"/>
          <w:highlight w:val="white"/>
        </w:rPr>
        <w:t>Сроки создания и передачи видеоматериалов устанавливаются Заказчиком в соответствии с контент-планом, согласованным Сторонами и утвержденным Заказчиком.</w:t>
      </w:r>
      <w:r w:rsidRPr="000B5B31">
        <w:rPr>
          <w:sz w:val="26"/>
          <w:szCs w:val="26"/>
        </w:rPr>
        <w:t xml:space="preserve"> Исполнитель строго придерживается сроков и иных требований, установленных контент-планом.</w:t>
      </w:r>
    </w:p>
    <w:p w:rsidR="000B5B31" w:rsidRPr="000B5B31" w:rsidRDefault="000B5B31" w:rsidP="000B5B31">
      <w:pPr>
        <w:ind w:firstLine="720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5.4. Исполнитель принимает участие во всех запланированных мероприятиях Заказчика и съемках дайджестов, осуществляя видеосъемку в полном объеме по заявке Заказчика. Заявка Заказчика может быть направлена Исполнителю как за 1 (один) календарный день до даты проведения мероприятия, так и в день проведения мероприятия.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5.5. Исполнитель должен обеспечить качество видеосъемки не ниже Full HD (1920×1080 пикселей) с частотой не менее 30 кадров в секунду, осветительное оборудование, стабилизаторы и штативы, звуковое оборудование, а также программное обеспечение для обработки видео.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 xml:space="preserve">5.6. Исполнитель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права и интеллектуальной собственности. В случае возникновения таких споров Поставщик обязан самостоятельно нести расходы, </w:t>
      </w:r>
      <w:r w:rsidRPr="000B5B31">
        <w:rPr>
          <w:sz w:val="26"/>
          <w:szCs w:val="26"/>
        </w:rPr>
        <w:lastRenderedPageBreak/>
        <w:t>связанные с их разрешением.</w:t>
      </w:r>
      <w:r w:rsidRPr="000B5B31">
        <w:rPr>
          <w:sz w:val="26"/>
          <w:szCs w:val="26"/>
        </w:rPr>
        <w:tab/>
        <w:t>5.7. Все исключительные имущественные права на объекты авторского права и интеллектуальной собственности передаются исполнителем Заказчику на срок действия авторского права с распространением на территории всего мира.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b/>
          <w:bCs/>
          <w:sz w:val="26"/>
          <w:szCs w:val="26"/>
        </w:rPr>
      </w:pPr>
      <w:r w:rsidRPr="000B5B31">
        <w:rPr>
          <w:b/>
          <w:bCs/>
          <w:sz w:val="26"/>
          <w:szCs w:val="26"/>
        </w:rPr>
        <w:t>6. Квалификационные требования к Исполнителю:</w:t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6.1. Опыт работы в области мобилографии, а также владение различными приложениями для редактирования видеоматериалов подтверждается наличием портфолио.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6.2. Знание языков: казахский, русский, английский- продвинутый, подтверждается в ходе проведения собеседования.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b/>
          <w:bCs/>
          <w:sz w:val="26"/>
          <w:szCs w:val="26"/>
        </w:rPr>
      </w:pPr>
      <w:r w:rsidRPr="000B5B31">
        <w:rPr>
          <w:b/>
          <w:bCs/>
          <w:sz w:val="26"/>
          <w:szCs w:val="26"/>
        </w:rPr>
        <w:t>7. Требования к отчетности</w:t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7.1. Отчет об оказанных услугах и акт оказанных услуг по итогам отчетного квартала предоставляются не позднее 3 (третьего) числа месяца, следующего за отчетным кварталом.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7.2. Отчет об оказанных услугах и акт оказанных услуг за декабрь месяц 2026 года необходимо представить не позднее 15 декабря.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 xml:space="preserve">7.3. Заказчик осуществляет проверку представленных отчетов в течение 3 (трех) рабочих дней с даты их получения. В случае выявления несоответствий или необходимости уточнений, отчеты могут быть возвращены Исполнителю на доработку, при этом Исполнитель обязан внести необходимые корректировки в течение 1 (одного) рабочего дня с даты получения замечаний. 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7.4</w:t>
      </w:r>
      <w:r w:rsidRPr="000B5B31">
        <w:rPr>
          <w:b/>
          <w:bCs/>
          <w:sz w:val="26"/>
          <w:szCs w:val="26"/>
        </w:rPr>
        <w:t>.</w:t>
      </w:r>
      <w:r w:rsidRPr="000B5B31">
        <w:rPr>
          <w:sz w:val="26"/>
          <w:szCs w:val="26"/>
        </w:rPr>
        <w:t xml:space="preserve"> Бумажные отчеты формата А4 в 2 (двух) экземплярах должны содержать: ФИО Исполнителя, данные о Договоре, информацию о проделанной работе за 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пронумерован, а также необходимо предоставить электронные варианты отчетов путем направления на электронный адрес </w:t>
      </w:r>
      <w:hyperlink r:id="rId7">
        <w:r w:rsidRPr="000B5B31">
          <w:rPr>
            <w:b/>
            <w:bCs/>
            <w:color w:val="1155CC"/>
            <w:sz w:val="26"/>
            <w:szCs w:val="26"/>
            <w:u w:val="single"/>
          </w:rPr>
          <w:t>info@qaztourism.kz</w:t>
        </w:r>
      </w:hyperlink>
      <w:r w:rsidRPr="000B5B31">
        <w:rPr>
          <w:sz w:val="26"/>
          <w:szCs w:val="26"/>
        </w:rPr>
        <w:t>.</w:t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7.5</w:t>
      </w:r>
      <w:r w:rsidRPr="000B5B31">
        <w:rPr>
          <w:b/>
          <w:bCs/>
          <w:sz w:val="26"/>
          <w:szCs w:val="26"/>
        </w:rPr>
        <w:t>.</w:t>
      </w:r>
      <w:r w:rsidRPr="000B5B31">
        <w:rPr>
          <w:sz w:val="26"/>
          <w:szCs w:val="26"/>
        </w:rPr>
        <w:t xml:space="preserve"> При оказании услуг Исполнитель обязан обеспечить сохранность всех документов, подтверждающих объем оказанных услуг.</w:t>
      </w:r>
      <w:r w:rsidRPr="000B5B31">
        <w:rPr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b/>
          <w:bCs/>
          <w:sz w:val="26"/>
          <w:szCs w:val="26"/>
        </w:rPr>
      </w:pPr>
      <w:r w:rsidRPr="000B5B31">
        <w:rPr>
          <w:b/>
          <w:bCs/>
          <w:sz w:val="26"/>
          <w:szCs w:val="26"/>
        </w:rPr>
        <w:t>8. Порядок оплаты и сроки оказания услуг:</w:t>
      </w:r>
      <w:r w:rsidRPr="000B5B31">
        <w:rPr>
          <w:b/>
          <w:bCs/>
          <w:sz w:val="26"/>
          <w:szCs w:val="26"/>
        </w:rPr>
        <w:tab/>
      </w:r>
      <w:r w:rsidRPr="000B5B31">
        <w:rPr>
          <w:b/>
          <w:bCs/>
          <w:sz w:val="26"/>
          <w:szCs w:val="26"/>
        </w:rPr>
        <w:tab/>
      </w:r>
      <w:r w:rsidRPr="000B5B31">
        <w:rPr>
          <w:b/>
          <w:bCs/>
          <w:sz w:val="26"/>
          <w:szCs w:val="26"/>
        </w:rPr>
        <w:tab/>
      </w:r>
      <w:r w:rsidRPr="000B5B31">
        <w:rPr>
          <w:b/>
          <w:bCs/>
          <w:sz w:val="26"/>
          <w:szCs w:val="26"/>
        </w:rPr>
        <w:tab/>
      </w:r>
      <w:r w:rsidRPr="000B5B31">
        <w:rPr>
          <w:b/>
          <w:bCs/>
          <w:sz w:val="26"/>
          <w:szCs w:val="26"/>
        </w:rPr>
        <w:tab/>
      </w:r>
    </w:p>
    <w:p w:rsidR="000B5B31" w:rsidRPr="000B5B31" w:rsidRDefault="000B5B31" w:rsidP="000B5B31">
      <w:pPr>
        <w:ind w:firstLine="708"/>
        <w:jc w:val="both"/>
        <w:rPr>
          <w:sz w:val="26"/>
          <w:szCs w:val="26"/>
        </w:rPr>
      </w:pPr>
      <w:r w:rsidRPr="000B5B31">
        <w:rPr>
          <w:sz w:val="26"/>
          <w:szCs w:val="26"/>
        </w:rPr>
        <w:t>8.1. Оплата вознаграждения производится ежеквартально за фактически оказанные услуги, в течении 30 (тридцати) календарных дней, после подписания Заказчиком акта оказанных услуг и отчета об оказанных услугах.</w:t>
      </w:r>
    </w:p>
    <w:p w:rsidR="00F2082B" w:rsidRPr="00F2082B" w:rsidRDefault="00F2082B" w:rsidP="00F2082B">
      <w:pPr>
        <w:ind w:firstLine="700"/>
        <w:jc w:val="both"/>
        <w:rPr>
          <w:sz w:val="26"/>
          <w:szCs w:val="26"/>
        </w:rPr>
      </w:pPr>
    </w:p>
    <w:p w:rsidR="00F2082B" w:rsidRDefault="00F2082B" w:rsidP="00F2082B">
      <w:pPr>
        <w:ind w:firstLine="700"/>
        <w:jc w:val="both"/>
        <w:rPr>
          <w:sz w:val="28"/>
          <w:szCs w:val="28"/>
          <w:highlight w:val="white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584F13" w:rsidRPr="00584F13" w:rsidTr="00E87F06">
        <w:trPr>
          <w:jc w:val="center"/>
        </w:trPr>
        <w:tc>
          <w:tcPr>
            <w:tcW w:w="5108" w:type="dxa"/>
          </w:tcPr>
          <w:p w:rsid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584F13">
              <w:rPr>
                <w:b/>
                <w:sz w:val="26"/>
                <w:szCs w:val="26"/>
              </w:rPr>
              <w:t>Заказчик</w:t>
            </w:r>
            <w:r w:rsidRPr="00584F13">
              <w:rPr>
                <w:sz w:val="26"/>
                <w:szCs w:val="26"/>
              </w:rPr>
              <w:t>:</w:t>
            </w:r>
          </w:p>
          <w:p w:rsidR="00F2082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rPr>
                <w:sz w:val="26"/>
                <w:szCs w:val="26"/>
              </w:rPr>
            </w:pP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84F13">
              <w:rPr>
                <w:b/>
                <w:sz w:val="26"/>
                <w:szCs w:val="26"/>
              </w:rPr>
              <w:t>Исполнитель:</w:t>
            </w:r>
          </w:p>
          <w:p w:rsidR="00F2082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</w:t>
            </w:r>
          </w:p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jc w:val="both"/>
              <w:rPr>
                <w:b/>
                <w:sz w:val="26"/>
                <w:szCs w:val="26"/>
              </w:rPr>
            </w:pPr>
          </w:p>
          <w:p w:rsidR="00584F13" w:rsidRPr="00584F13" w:rsidRDefault="00584F13" w:rsidP="00E87F06">
            <w:pPr>
              <w:ind w:hanging="2"/>
              <w:jc w:val="center"/>
              <w:rPr>
                <w:sz w:val="26"/>
                <w:szCs w:val="26"/>
              </w:rPr>
            </w:pPr>
          </w:p>
        </w:tc>
      </w:tr>
    </w:tbl>
    <w:p w:rsidR="007A5E0F" w:rsidRDefault="007A5E0F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  <w:bookmarkStart w:id="2" w:name="_GoBack"/>
      <w:bookmarkEnd w:id="2"/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p w:rsidR="00087B60" w:rsidRDefault="00087B60" w:rsidP="00087B60">
      <w:pPr>
        <w:ind w:firstLine="720"/>
        <w:jc w:val="right"/>
      </w:pPr>
      <w:r>
        <w:lastRenderedPageBreak/>
        <w:t>Приложение к</w:t>
      </w:r>
    </w:p>
    <w:p w:rsidR="00087B60" w:rsidRDefault="00087B60" w:rsidP="00087B60">
      <w:pPr>
        <w:ind w:firstLine="720"/>
        <w:jc w:val="right"/>
      </w:pPr>
      <w:r>
        <w:t xml:space="preserve">Технической спецификации к </w:t>
      </w:r>
    </w:p>
    <w:p w:rsidR="00087B60" w:rsidRDefault="00087B60" w:rsidP="00087B60">
      <w:pPr>
        <w:ind w:firstLine="720"/>
        <w:jc w:val="right"/>
      </w:pPr>
      <w:r>
        <w:t>Договору возмездного оказания услуг</w:t>
      </w:r>
      <w:r>
        <w:br/>
        <w:t>физическим лицом, не являющимся</w:t>
      </w:r>
      <w:r>
        <w:br/>
        <w:t>субъектом предпринимательской деятельности</w:t>
      </w:r>
      <w:r>
        <w:br/>
        <w:t>от «__»___________  2026 года № ___</w:t>
      </w:r>
    </w:p>
    <w:p w:rsidR="00087B60" w:rsidRDefault="00087B60" w:rsidP="00087B60">
      <w:pPr>
        <w:spacing w:before="240" w:after="160" w:line="256" w:lineRule="auto"/>
        <w:rPr>
          <w:b/>
          <w:bCs/>
          <w:sz w:val="28"/>
          <w:szCs w:val="28"/>
        </w:rPr>
      </w:pPr>
    </w:p>
    <w:p w:rsidR="00087B60" w:rsidRPr="00087B60" w:rsidRDefault="00087B60" w:rsidP="00087B60">
      <w:pPr>
        <w:spacing w:line="257" w:lineRule="auto"/>
        <w:jc w:val="center"/>
        <w:rPr>
          <w:b/>
          <w:bCs/>
          <w:sz w:val="26"/>
          <w:szCs w:val="26"/>
        </w:rPr>
      </w:pPr>
      <w:r w:rsidRPr="00087B60">
        <w:rPr>
          <w:b/>
          <w:bCs/>
          <w:sz w:val="26"/>
          <w:szCs w:val="26"/>
        </w:rPr>
        <w:t xml:space="preserve">Расчет стоимости </w:t>
      </w:r>
    </w:p>
    <w:p w:rsidR="00087B60" w:rsidRPr="00087B60" w:rsidRDefault="00087B60" w:rsidP="00087B60">
      <w:pPr>
        <w:spacing w:line="257" w:lineRule="auto"/>
        <w:jc w:val="center"/>
        <w:rPr>
          <w:b/>
          <w:bCs/>
          <w:sz w:val="26"/>
          <w:szCs w:val="26"/>
        </w:rPr>
      </w:pPr>
      <w:r w:rsidRPr="00087B60">
        <w:rPr>
          <w:b/>
          <w:bCs/>
          <w:sz w:val="26"/>
          <w:szCs w:val="26"/>
        </w:rPr>
        <w:t>услуг мобилографа</w:t>
      </w:r>
    </w:p>
    <w:p w:rsidR="00087B60" w:rsidRPr="00087B60" w:rsidRDefault="00087B60" w:rsidP="00087B60">
      <w:pPr>
        <w:spacing w:line="257" w:lineRule="auto"/>
        <w:jc w:val="center"/>
        <w:rPr>
          <w:b/>
          <w:bCs/>
          <w:sz w:val="26"/>
          <w:szCs w:val="26"/>
        </w:rPr>
      </w:pPr>
    </w:p>
    <w:tbl>
      <w:tblPr>
        <w:tblW w:w="10239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3864"/>
        <w:gridCol w:w="1665"/>
        <w:gridCol w:w="645"/>
        <w:gridCol w:w="1095"/>
        <w:gridCol w:w="1140"/>
        <w:gridCol w:w="1440"/>
      </w:tblGrid>
      <w:tr w:rsidR="00087B60" w:rsidTr="00087B60">
        <w:trPr>
          <w:trHeight w:val="1410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</w:pPr>
            <w:r>
              <w:t>№</w:t>
            </w:r>
          </w:p>
        </w:tc>
        <w:tc>
          <w:tcPr>
            <w:tcW w:w="38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Наименование услуги</w:t>
            </w:r>
          </w:p>
          <w:p w:rsidR="00087B60" w:rsidRDefault="00087B60" w:rsidP="00DD523F">
            <w:pPr>
              <w:spacing w:before="240" w:after="240"/>
              <w:jc w:val="center"/>
            </w:pPr>
            <w:r>
              <w:t xml:space="preserve"> </w:t>
            </w:r>
          </w:p>
          <w:p w:rsidR="00087B60" w:rsidRDefault="00087B60" w:rsidP="00DD523F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6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Единица измерения</w:t>
            </w:r>
          </w:p>
        </w:tc>
        <w:tc>
          <w:tcPr>
            <w:tcW w:w="6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Кол-во в квартал</w:t>
            </w:r>
          </w:p>
        </w:tc>
        <w:tc>
          <w:tcPr>
            <w:tcW w:w="1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Цена за единицу, в том числе с налогами</w:t>
            </w:r>
            <w:r>
              <w:br/>
              <w:t xml:space="preserve"> (тенге)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Сумма, в том числе с налогами (тенге)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Сумма, за n</w:t>
            </w:r>
            <w:r>
              <w:rPr>
                <w:highlight w:val="yellow"/>
              </w:rPr>
              <w:t xml:space="preserve"> </w:t>
            </w:r>
            <w:r>
              <w:t>квартал, в том числе с налогами (тенге)</w:t>
            </w:r>
          </w:p>
        </w:tc>
      </w:tr>
      <w:tr w:rsidR="00087B60" w:rsidTr="00087B60">
        <w:trPr>
          <w:trHeight w:val="1140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</w:pPr>
            <w:r>
              <w:t>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 xml:space="preserve">Создание и монтаж видео для контента для @travel.kazakhstan в социальной сети Instagram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 xml:space="preserve"> видеоматериал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</w:tr>
      <w:tr w:rsidR="00087B60" w:rsidTr="00087B60">
        <w:trPr>
          <w:trHeight w:val="1140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</w:pPr>
            <w:r>
              <w:t>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Создание и монтаж видео для @kazakhtourism_official в социальной сети Instagram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видеоматериал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</w:tr>
      <w:tr w:rsidR="00087B60" w:rsidTr="00087B60">
        <w:trPr>
          <w:trHeight w:val="1140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</w:pPr>
            <w:r>
              <w:t>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Создание и монтаж видео для  @travel.kazakhstan в социальной сети TikTok</w:t>
            </w:r>
            <w:r>
              <w:tab/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bookmarkStart w:id="3" w:name="_heading=h.jkno91mmum5k" w:colFirst="0" w:colLast="0"/>
            <w:bookmarkEnd w:id="3"/>
            <w:r>
              <w:t>видеоматериал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</w:tr>
      <w:tr w:rsidR="00087B60" w:rsidTr="00087B60">
        <w:trPr>
          <w:trHeight w:val="707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</w:pPr>
          </w:p>
        </w:tc>
        <w:tc>
          <w:tcPr>
            <w:tcW w:w="38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в квартал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87B60" w:rsidRDefault="00087B60" w:rsidP="00DD523F">
            <w:pPr>
              <w:spacing w:before="240" w:after="240"/>
              <w:jc w:val="center"/>
            </w:pPr>
          </w:p>
        </w:tc>
      </w:tr>
    </w:tbl>
    <w:p w:rsidR="00087B60" w:rsidRDefault="00087B60" w:rsidP="000B5B31">
      <w:pPr>
        <w:ind w:firstLine="700"/>
        <w:jc w:val="right"/>
        <w:rPr>
          <w:i/>
          <w:sz w:val="26"/>
          <w:szCs w:val="26"/>
          <w:lang w:val="kk-KZ"/>
        </w:rPr>
      </w:pPr>
    </w:p>
    <w:sectPr w:rsidR="00087B60" w:rsidSect="00087B60">
      <w:pgSz w:w="11906" w:h="16838"/>
      <w:pgMar w:top="1134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FF" w:rsidRDefault="00B576FF" w:rsidP="004F2784">
      <w:r>
        <w:separator/>
      </w:r>
    </w:p>
  </w:endnote>
  <w:endnote w:type="continuationSeparator" w:id="0">
    <w:p w:rsidR="00B576FF" w:rsidRDefault="00B576FF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FF" w:rsidRDefault="00B576FF" w:rsidP="004F2784">
      <w:r>
        <w:separator/>
      </w:r>
    </w:p>
  </w:footnote>
  <w:footnote w:type="continuationSeparator" w:id="0">
    <w:p w:rsidR="00B576FF" w:rsidRDefault="00B576FF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32C54D9"/>
    <w:multiLevelType w:val="multilevel"/>
    <w:tmpl w:val="8402B7F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87B60"/>
    <w:rsid w:val="00097B29"/>
    <w:rsid w:val="000A46DF"/>
    <w:rsid w:val="000B5B31"/>
    <w:rsid w:val="000C40F5"/>
    <w:rsid w:val="000E2931"/>
    <w:rsid w:val="00103D3D"/>
    <w:rsid w:val="00112E0F"/>
    <w:rsid w:val="00133127"/>
    <w:rsid w:val="00177A59"/>
    <w:rsid w:val="00182F1D"/>
    <w:rsid w:val="001B326F"/>
    <w:rsid w:val="001E0BEB"/>
    <w:rsid w:val="001E2D18"/>
    <w:rsid w:val="001E7EA5"/>
    <w:rsid w:val="00207AED"/>
    <w:rsid w:val="00232729"/>
    <w:rsid w:val="00250614"/>
    <w:rsid w:val="002879C6"/>
    <w:rsid w:val="002A4E31"/>
    <w:rsid w:val="002A5AE8"/>
    <w:rsid w:val="002A6CCB"/>
    <w:rsid w:val="002C3C7D"/>
    <w:rsid w:val="002E1376"/>
    <w:rsid w:val="002F4D0A"/>
    <w:rsid w:val="003175C8"/>
    <w:rsid w:val="00336FD1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B57C3"/>
    <w:rsid w:val="004F2784"/>
    <w:rsid w:val="00502AEF"/>
    <w:rsid w:val="00516BBE"/>
    <w:rsid w:val="005370FA"/>
    <w:rsid w:val="00542CC3"/>
    <w:rsid w:val="005466B9"/>
    <w:rsid w:val="00557308"/>
    <w:rsid w:val="005724AB"/>
    <w:rsid w:val="00584F13"/>
    <w:rsid w:val="005855D1"/>
    <w:rsid w:val="005B7F91"/>
    <w:rsid w:val="005C70AC"/>
    <w:rsid w:val="005D0441"/>
    <w:rsid w:val="005D5530"/>
    <w:rsid w:val="005E517A"/>
    <w:rsid w:val="006579E3"/>
    <w:rsid w:val="006759D5"/>
    <w:rsid w:val="0069205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5489D"/>
    <w:rsid w:val="00855BBF"/>
    <w:rsid w:val="0088245B"/>
    <w:rsid w:val="00885CF8"/>
    <w:rsid w:val="00894B2F"/>
    <w:rsid w:val="008B4EDC"/>
    <w:rsid w:val="008D25D1"/>
    <w:rsid w:val="008E72F6"/>
    <w:rsid w:val="008F2985"/>
    <w:rsid w:val="008F2BF1"/>
    <w:rsid w:val="008F5377"/>
    <w:rsid w:val="009050AC"/>
    <w:rsid w:val="009513EA"/>
    <w:rsid w:val="00962491"/>
    <w:rsid w:val="00981FD8"/>
    <w:rsid w:val="00987C30"/>
    <w:rsid w:val="009B0741"/>
    <w:rsid w:val="009B574F"/>
    <w:rsid w:val="009D455D"/>
    <w:rsid w:val="009E6033"/>
    <w:rsid w:val="00A30C5C"/>
    <w:rsid w:val="00A469D9"/>
    <w:rsid w:val="00A77F98"/>
    <w:rsid w:val="00AA1B74"/>
    <w:rsid w:val="00AE4D9D"/>
    <w:rsid w:val="00AF771A"/>
    <w:rsid w:val="00B0435B"/>
    <w:rsid w:val="00B363A0"/>
    <w:rsid w:val="00B55C5D"/>
    <w:rsid w:val="00B576FF"/>
    <w:rsid w:val="00B578E3"/>
    <w:rsid w:val="00B648CE"/>
    <w:rsid w:val="00B674B3"/>
    <w:rsid w:val="00BC21D2"/>
    <w:rsid w:val="00BC7B34"/>
    <w:rsid w:val="00BD47CD"/>
    <w:rsid w:val="00C002D9"/>
    <w:rsid w:val="00C120A9"/>
    <w:rsid w:val="00C2790E"/>
    <w:rsid w:val="00CA7187"/>
    <w:rsid w:val="00CD305E"/>
    <w:rsid w:val="00D02C2B"/>
    <w:rsid w:val="00D03F74"/>
    <w:rsid w:val="00D10DE9"/>
    <w:rsid w:val="00D473E0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3564"/>
    <w:rsid w:val="00E745BA"/>
    <w:rsid w:val="00E87F06"/>
    <w:rsid w:val="00EA5127"/>
    <w:rsid w:val="00EB2F23"/>
    <w:rsid w:val="00EC599A"/>
    <w:rsid w:val="00ED2EC4"/>
    <w:rsid w:val="00EE1067"/>
    <w:rsid w:val="00F2082B"/>
    <w:rsid w:val="00F3253B"/>
    <w:rsid w:val="00F71A3A"/>
    <w:rsid w:val="00FA0639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3EE7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32</cp:revision>
  <dcterms:created xsi:type="dcterms:W3CDTF">2023-06-27T03:35:00Z</dcterms:created>
  <dcterms:modified xsi:type="dcterms:W3CDTF">2026-06-24T06:51:00Z</dcterms:modified>
</cp:coreProperties>
</file>