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826D59" w:rsidRPr="009B0741" w:rsidRDefault="00FC4F30" w:rsidP="00516BB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9B0741" w:rsidRPr="009B0741">
        <w:rPr>
          <w:rFonts w:ascii="Times New Roman" w:hAnsi="Times New Roman"/>
          <w:sz w:val="26"/>
          <w:szCs w:val="26"/>
        </w:rPr>
        <w:t>слуг экспертно-аналитического сопровождения</w:t>
      </w:r>
      <w:r w:rsidR="00516BBE">
        <w:rPr>
          <w:rFonts w:ascii="Times New Roman" w:hAnsi="Times New Roman"/>
          <w:sz w:val="26"/>
          <w:szCs w:val="26"/>
        </w:rPr>
        <w:t xml:space="preserve"> </w:t>
      </w:r>
      <w:r w:rsidR="009B0741" w:rsidRPr="009B0741">
        <w:rPr>
          <w:rFonts w:ascii="Times New Roman" w:hAnsi="Times New Roman"/>
          <w:sz w:val="26"/>
          <w:szCs w:val="26"/>
        </w:rPr>
        <w:t>развития креативного туризма</w:t>
      </w:r>
      <w:r w:rsidR="00826D59" w:rsidRPr="009B0741">
        <w:rPr>
          <w:rFonts w:ascii="Times New Roman" w:hAnsi="Times New Roman"/>
          <w:sz w:val="26"/>
          <w:szCs w:val="26"/>
        </w:rPr>
        <w:t xml:space="preserve">. </w:t>
      </w:r>
    </w:p>
    <w:p w:rsidR="00516BBE" w:rsidRDefault="00C002D9" w:rsidP="00516B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FC4F30" w:rsidRPr="00ED2EC4">
        <w:rPr>
          <w:b/>
          <w:sz w:val="26"/>
          <w:szCs w:val="26"/>
        </w:rPr>
        <w:t>Квалификационные требования</w:t>
      </w:r>
      <w:r w:rsidR="00FC4F30" w:rsidRPr="00ED2EC4">
        <w:rPr>
          <w:sz w:val="26"/>
          <w:szCs w:val="26"/>
        </w:rPr>
        <w:t>:</w:t>
      </w:r>
      <w:r w:rsidR="009B0741">
        <w:rPr>
          <w:sz w:val="26"/>
          <w:szCs w:val="26"/>
        </w:rPr>
        <w:t xml:space="preserve"> </w:t>
      </w:r>
    </w:p>
    <w:p w:rsidR="009B0741" w:rsidRPr="009B0741" w:rsidRDefault="009B0741" w:rsidP="00516B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9B0741">
        <w:rPr>
          <w:sz w:val="26"/>
          <w:szCs w:val="26"/>
        </w:rPr>
        <w:t>Высшее образование в сфере права, наличие магистерской степени.</w:t>
      </w:r>
    </w:p>
    <w:p w:rsidR="009B0741" w:rsidRPr="009B0741" w:rsidRDefault="009B0741" w:rsidP="00516B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9B0741">
        <w:rPr>
          <w:sz w:val="26"/>
          <w:szCs w:val="26"/>
        </w:rPr>
        <w:t>Опыт оказания услуг по комплексному развитию туристской индустрии, по управлению и развитию бизнес-проектов в сфере креативного туризма.</w:t>
      </w:r>
    </w:p>
    <w:p w:rsidR="00C002D9" w:rsidRPr="00C002D9" w:rsidRDefault="009B0741" w:rsidP="00516B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B0741">
        <w:rPr>
          <w:sz w:val="26"/>
          <w:szCs w:val="26"/>
        </w:rPr>
        <w:t>Обязательное владение в совершенстве казахским и русским языками. Продвинутый уровень владения английским языком, позволяющим проводить анализ специализированной литературы и иных отраслевых источников информации.</w:t>
      </w:r>
    </w:p>
    <w:p w:rsidR="00FC4F30" w:rsidRPr="00557308" w:rsidRDefault="00C002D9" w:rsidP="00C002D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</w:t>
      </w:r>
      <w:r w:rsidR="00FC4F30"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003428" w:rsidRPr="00557308">
        <w:rPr>
          <w:rFonts w:ascii="Times New Roman" w:hAnsi="Times New Roman"/>
          <w:sz w:val="26"/>
          <w:szCs w:val="26"/>
        </w:rPr>
        <w:t xml:space="preserve"> </w:t>
      </w:r>
    </w:p>
    <w:p w:rsidR="009B0741" w:rsidRDefault="00FC4F30" w:rsidP="009B074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6"/>
          <w:szCs w:val="26"/>
        </w:rPr>
      </w:pPr>
      <w:r w:rsidRPr="00557308">
        <w:rPr>
          <w:b/>
          <w:sz w:val="26"/>
          <w:szCs w:val="26"/>
        </w:rPr>
        <w:t>Срок оказания услуг</w:t>
      </w:r>
      <w:r w:rsidR="00177A59" w:rsidRPr="00557308">
        <w:rPr>
          <w:sz w:val="26"/>
          <w:szCs w:val="26"/>
        </w:rPr>
        <w:t>:</w:t>
      </w:r>
      <w:r w:rsidR="00F71A3A" w:rsidRPr="00F71A3A">
        <w:rPr>
          <w:sz w:val="28"/>
          <w:szCs w:val="28"/>
        </w:rPr>
        <w:t xml:space="preserve"> </w:t>
      </w:r>
      <w:r w:rsidR="009B0741" w:rsidRPr="009B0741">
        <w:rPr>
          <w:sz w:val="26"/>
          <w:szCs w:val="26"/>
        </w:rPr>
        <w:t>с даты заключения договора по 20 декабря 2022 года включительно.</w:t>
      </w:r>
    </w:p>
    <w:p w:rsidR="009B0741" w:rsidRPr="009B0741" w:rsidRDefault="00FC4F30" w:rsidP="00516B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9B0741">
        <w:rPr>
          <w:b/>
          <w:sz w:val="26"/>
          <w:szCs w:val="26"/>
        </w:rPr>
        <w:t>Порядок оплаты за оказанные услуги</w:t>
      </w:r>
      <w:r w:rsidR="00557308" w:rsidRPr="009B0741">
        <w:rPr>
          <w:b/>
          <w:sz w:val="26"/>
          <w:szCs w:val="26"/>
        </w:rPr>
        <w:t>:</w:t>
      </w:r>
      <w:r w:rsidR="009B0741" w:rsidRPr="009B0741">
        <w:rPr>
          <w:sz w:val="28"/>
          <w:szCs w:val="28"/>
        </w:rPr>
        <w:t xml:space="preserve"> </w:t>
      </w:r>
      <w:r w:rsidR="009B0741" w:rsidRPr="009B0741">
        <w:rPr>
          <w:sz w:val="26"/>
          <w:szCs w:val="26"/>
        </w:rPr>
        <w:t>Оплата производится ежемесячно после предоставления акта оказанных услуг и Отчета об оказанных услугах</w:t>
      </w:r>
      <w:r w:rsidR="00C120A9">
        <w:rPr>
          <w:sz w:val="26"/>
          <w:szCs w:val="26"/>
        </w:rPr>
        <w:t>,</w:t>
      </w:r>
      <w:bookmarkStart w:id="0" w:name="_GoBack"/>
      <w:bookmarkEnd w:id="0"/>
      <w:r w:rsidR="009B0741" w:rsidRPr="009B0741">
        <w:rPr>
          <w:sz w:val="26"/>
          <w:szCs w:val="26"/>
        </w:rPr>
        <w:t xml:space="preserve"> </w:t>
      </w:r>
      <w:r w:rsidR="00516BBE">
        <w:rPr>
          <w:sz w:val="26"/>
          <w:szCs w:val="26"/>
        </w:rPr>
        <w:t>согласно п.7.1. Технической спецификации</w:t>
      </w:r>
      <w:r w:rsidR="009B0741">
        <w:rPr>
          <w:sz w:val="26"/>
          <w:szCs w:val="26"/>
        </w:rPr>
        <w:t>.</w:t>
      </w:r>
      <w:r w:rsidR="009B0741" w:rsidRPr="009B0741">
        <w:rPr>
          <w:sz w:val="26"/>
          <w:szCs w:val="26"/>
        </w:rPr>
        <w:t xml:space="preserve"> 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:rsidR="00FC4F30" w:rsidRPr="00557308" w:rsidRDefault="00FC4F30" w:rsidP="00FC4F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FC4F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D67577">
      <w:pPr>
        <w:pStyle w:val="a3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FC4F30" w:rsidRPr="00542CC3" w:rsidRDefault="00B674B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557308"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                     </w:t>
      </w:r>
      <w:r w:rsidR="00B363A0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</w:t>
      </w:r>
      <w:r w:rsidR="00C002D9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                                       </w:t>
      </w:r>
      <w:r w:rsidR="00FC4F30"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1" w:name="_Hlk103962673"/>
    </w:p>
    <w:p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          </w:t>
      </w:r>
    </w:p>
    <w:p w:rsidR="004F2784" w:rsidRPr="00557308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</w:t>
      </w:r>
      <w:r w:rsidR="005D0441">
        <w:rPr>
          <w:rStyle w:val="a7"/>
          <w:color w:val="4C4C4C"/>
        </w:rPr>
        <w:t xml:space="preserve">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1"/>
    </w:p>
    <w:p w:rsidR="001B326F" w:rsidRPr="00557308" w:rsidRDefault="001B326F" w:rsidP="001B326F">
      <w:pPr>
        <w:ind w:firstLine="851"/>
        <w:jc w:val="center"/>
        <w:rPr>
          <w:sz w:val="26"/>
          <w:szCs w:val="26"/>
        </w:rPr>
      </w:pPr>
    </w:p>
    <w:p w:rsidR="009B0741" w:rsidRPr="00D343FA" w:rsidRDefault="009B0741" w:rsidP="009B0741">
      <w:pPr>
        <w:jc w:val="center"/>
        <w:rPr>
          <w:b/>
        </w:rPr>
      </w:pPr>
      <w:r w:rsidRPr="00D343FA">
        <w:rPr>
          <w:b/>
        </w:rPr>
        <w:t xml:space="preserve">ТЕХНИЧЕСКАЯ СПЕЦИФИКАЦИЯ </w:t>
      </w:r>
    </w:p>
    <w:p w:rsidR="009B0741" w:rsidRPr="00D343FA" w:rsidRDefault="009B0741" w:rsidP="009B0741">
      <w:pPr>
        <w:jc w:val="center"/>
        <w:rPr>
          <w:b/>
        </w:rPr>
      </w:pPr>
      <w:r w:rsidRPr="00D343FA">
        <w:rPr>
          <w:b/>
        </w:rPr>
        <w:t xml:space="preserve">услуг экспертно-аналитического сопровождения </w:t>
      </w:r>
    </w:p>
    <w:p w:rsidR="009B0741" w:rsidRPr="00D343FA" w:rsidRDefault="009B0741" w:rsidP="009B0741">
      <w:pPr>
        <w:jc w:val="center"/>
        <w:rPr>
          <w:b/>
        </w:rPr>
      </w:pPr>
      <w:r w:rsidRPr="00D343FA">
        <w:rPr>
          <w:b/>
        </w:rPr>
        <w:t>развития креативного туризма</w:t>
      </w:r>
    </w:p>
    <w:p w:rsidR="009B0741" w:rsidRDefault="009B0741" w:rsidP="009B0741">
      <w:pPr>
        <w:jc w:val="center"/>
        <w:rPr>
          <w:b/>
        </w:rPr>
      </w:pPr>
    </w:p>
    <w:p w:rsidR="009B0741" w:rsidRPr="00D343FA" w:rsidRDefault="009B0741" w:rsidP="009B074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20"/>
        <w:jc w:val="both"/>
        <w:rPr>
          <w:color w:val="000000"/>
        </w:rPr>
      </w:pPr>
      <w:r w:rsidRPr="00D343FA">
        <w:rPr>
          <w:b/>
          <w:color w:val="000000"/>
        </w:rPr>
        <w:t>Цель:</w:t>
      </w:r>
      <w:r w:rsidRPr="00D343FA">
        <w:rPr>
          <w:color w:val="000000"/>
        </w:rPr>
        <w:t xml:space="preserve"> определение краткосрочных и долгосрочных точек роста</w:t>
      </w:r>
      <w:r w:rsidRPr="00D343FA">
        <w:t xml:space="preserve"> креативного туризма</w:t>
      </w:r>
      <w:r w:rsidRPr="00D343FA">
        <w:rPr>
          <w:lang w:val="kk-KZ"/>
        </w:rPr>
        <w:t xml:space="preserve">, </w:t>
      </w:r>
      <w:r w:rsidRPr="00D343FA">
        <w:t>в том числе креативных индустрий,</w:t>
      </w:r>
      <w:r w:rsidRPr="00D343FA">
        <w:rPr>
          <w:lang w:val="kk-KZ"/>
        </w:rPr>
        <w:t xml:space="preserve"> с </w:t>
      </w:r>
      <w:r w:rsidRPr="00D343FA">
        <w:t>выработкой системных мер организационного и правового характера по реализации возможностей таких точек роста</w:t>
      </w:r>
      <w:r w:rsidRPr="00D343FA">
        <w:rPr>
          <w:lang w:val="kk-KZ"/>
        </w:rPr>
        <w:t>.</w:t>
      </w:r>
    </w:p>
    <w:p w:rsidR="009B0741" w:rsidRPr="00D343FA" w:rsidRDefault="009B0741" w:rsidP="009B074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20"/>
        <w:jc w:val="both"/>
        <w:rPr>
          <w:color w:val="000000"/>
        </w:rPr>
      </w:pPr>
      <w:r w:rsidRPr="00D343FA">
        <w:rPr>
          <w:b/>
        </w:rPr>
        <w:t>Результат:</w:t>
      </w:r>
      <w:r w:rsidRPr="00D343FA">
        <w:t xml:space="preserve"> дорожная карта комплексного развития креативного туризма</w:t>
      </w:r>
      <w:r w:rsidRPr="00D343FA">
        <w:rPr>
          <w:lang w:val="kk-KZ"/>
        </w:rPr>
        <w:t xml:space="preserve">, </w:t>
      </w:r>
      <w:r w:rsidRPr="00D343FA">
        <w:t>в том числе креативных индустрий.</w:t>
      </w:r>
    </w:p>
    <w:p w:rsidR="009B0741" w:rsidRPr="00D343FA" w:rsidRDefault="009B0741" w:rsidP="009B074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20"/>
        <w:jc w:val="both"/>
      </w:pPr>
      <w:r w:rsidRPr="00D343FA">
        <w:rPr>
          <w:b/>
          <w:color w:val="000000"/>
        </w:rPr>
        <w:t>Сроки оказания услуг</w:t>
      </w:r>
      <w:r w:rsidRPr="00D343FA">
        <w:rPr>
          <w:color w:val="000000"/>
        </w:rPr>
        <w:t xml:space="preserve">: с </w:t>
      </w:r>
      <w:r w:rsidRPr="00D343FA">
        <w:t xml:space="preserve">даты заключения договора по </w:t>
      </w:r>
      <w:r>
        <w:rPr>
          <w:lang w:val="kk-KZ"/>
        </w:rPr>
        <w:t xml:space="preserve">20 </w:t>
      </w:r>
      <w:r w:rsidRPr="00D343FA">
        <w:t xml:space="preserve">декабря 2022 года включительно. </w:t>
      </w:r>
    </w:p>
    <w:p w:rsidR="009B0741" w:rsidRPr="00D343FA" w:rsidRDefault="009B0741" w:rsidP="009B074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20"/>
        <w:jc w:val="both"/>
      </w:pPr>
      <w:r w:rsidRPr="00D343FA">
        <w:rPr>
          <w:b/>
          <w:color w:val="000000"/>
        </w:rPr>
        <w:t>Содержание услуг</w:t>
      </w:r>
      <w:r w:rsidRPr="00D343FA">
        <w:rPr>
          <w:b/>
        </w:rPr>
        <w:t>:</w:t>
      </w:r>
    </w:p>
    <w:p w:rsidR="009B0741" w:rsidRPr="00D343FA" w:rsidRDefault="009B0741" w:rsidP="00516B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 w:rsidRPr="00D343FA">
        <w:t>4.1. Выработка предложений по определению ключевых видов креативного туризма, в том числе креативных индустрий, развитие которых соответствует климатическим, социально-экономическим условиям Казахстана.</w:t>
      </w:r>
    </w:p>
    <w:p w:rsidR="009B0741" w:rsidRPr="00D343FA" w:rsidRDefault="009B0741" w:rsidP="00516B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 w:rsidRPr="00D343FA">
        <w:t xml:space="preserve">4.2. Аналитические исследования </w:t>
      </w:r>
      <w:r w:rsidRPr="00D343FA">
        <w:rPr>
          <w:color w:val="000000"/>
        </w:rPr>
        <w:t>краткосрочных и долгосрочных точек роста</w:t>
      </w:r>
      <w:r w:rsidRPr="00D343FA">
        <w:t xml:space="preserve"> креативного туризма</w:t>
      </w:r>
      <w:r w:rsidRPr="00D343FA">
        <w:rPr>
          <w:lang w:val="kk-KZ"/>
        </w:rPr>
        <w:t xml:space="preserve">, </w:t>
      </w:r>
      <w:r w:rsidRPr="00D343FA">
        <w:t>в том числе креативных индустрий, во взаимосвязи с другими отраслями экономики Казахстана.</w:t>
      </w:r>
    </w:p>
    <w:p w:rsidR="009B0741" w:rsidRPr="00D343FA" w:rsidRDefault="009B0741" w:rsidP="00516B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lang w:val="kk-KZ"/>
        </w:rPr>
      </w:pPr>
      <w:r w:rsidRPr="00D343FA">
        <w:t>4.3. Анализ государственных программ, стратегий и концепций Казахстана по различным отраслям экономики с целью выявления взаимосвязей с определяемыми точками</w:t>
      </w:r>
      <w:r w:rsidRPr="00D343FA">
        <w:rPr>
          <w:color w:val="000000"/>
        </w:rPr>
        <w:t xml:space="preserve"> роста</w:t>
      </w:r>
      <w:r w:rsidRPr="00D343FA">
        <w:t xml:space="preserve"> креативного туризма</w:t>
      </w:r>
      <w:r w:rsidRPr="00D343FA">
        <w:rPr>
          <w:lang w:val="kk-KZ"/>
        </w:rPr>
        <w:t xml:space="preserve">, </w:t>
      </w:r>
      <w:r w:rsidRPr="00D343FA">
        <w:t>в том числе креативных индустрий</w:t>
      </w:r>
      <w:r w:rsidRPr="00D343FA">
        <w:rPr>
          <w:lang w:val="kk-KZ"/>
        </w:rPr>
        <w:t>.</w:t>
      </w:r>
    </w:p>
    <w:p w:rsidR="009B0741" w:rsidRPr="00D343FA" w:rsidRDefault="009B0741" w:rsidP="00516B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lang w:val="kk-KZ"/>
        </w:rPr>
      </w:pPr>
      <w:r w:rsidRPr="00D343FA">
        <w:t>4.4. Исследование существующих проектов креативного туризма, в том числе креативных индустрий, в Казахстане</w:t>
      </w:r>
      <w:r w:rsidRPr="00D343FA">
        <w:rPr>
          <w:lang w:val="kk-KZ"/>
        </w:rPr>
        <w:t>.</w:t>
      </w:r>
    </w:p>
    <w:p w:rsidR="009B0741" w:rsidRPr="00D343FA" w:rsidRDefault="009B0741" w:rsidP="00516B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 w:rsidRPr="00D343FA">
        <w:t>4.5. Участие во встречах и переговорах с представителями креативного туризма, в том числе креативных индустрий, для обсуждения механизмов стимулирования их деятельности.</w:t>
      </w:r>
    </w:p>
    <w:p w:rsidR="009B0741" w:rsidRPr="00D343FA" w:rsidRDefault="009B0741" w:rsidP="00516B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 w:rsidRPr="00D343FA">
        <w:t>4.6. Разработка дорожной карты комплексного развития креативного туризма</w:t>
      </w:r>
      <w:r w:rsidRPr="00D343FA">
        <w:rPr>
          <w:lang w:val="kk-KZ"/>
        </w:rPr>
        <w:t xml:space="preserve">, </w:t>
      </w:r>
      <w:r w:rsidRPr="00D343FA">
        <w:t>в том числе креативных индустрий.</w:t>
      </w:r>
    </w:p>
    <w:p w:rsidR="009B0741" w:rsidRPr="00D343FA" w:rsidRDefault="009B0741" w:rsidP="00516BBE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9B0741" w:rsidRPr="00D343FA" w:rsidRDefault="009B0741" w:rsidP="009B0741">
      <w:pPr>
        <w:numPr>
          <w:ilvl w:val="0"/>
          <w:numId w:val="22"/>
        </w:numPr>
        <w:spacing w:line="259" w:lineRule="auto"/>
        <w:ind w:left="0" w:firstLine="720"/>
        <w:jc w:val="both"/>
      </w:pPr>
      <w:r w:rsidRPr="00D343FA">
        <w:rPr>
          <w:b/>
        </w:rPr>
        <w:t>Т</w:t>
      </w:r>
      <w:r w:rsidRPr="00D343FA">
        <w:rPr>
          <w:b/>
          <w:color w:val="000000"/>
        </w:rPr>
        <w:t>ребования к оказанию услуг:</w:t>
      </w:r>
    </w:p>
    <w:p w:rsidR="009B0741" w:rsidRPr="00D343FA" w:rsidRDefault="009B0741" w:rsidP="009B0741">
      <w:pPr>
        <w:pStyle w:val="a8"/>
        <w:numPr>
          <w:ilvl w:val="1"/>
          <w:numId w:val="22"/>
        </w:numPr>
        <w:spacing w:line="259" w:lineRule="auto"/>
        <w:ind w:left="0" w:firstLine="709"/>
        <w:jc w:val="both"/>
        <w:rPr>
          <w:color w:val="000000"/>
        </w:rPr>
      </w:pPr>
      <w:r w:rsidRPr="00D343FA">
        <w:t>Исполнитель осуществляет комплексный анализ видов креативного туризма, в том числе креативных индустрий, и готовит предложения по определению наиболее перспективных видов</w:t>
      </w:r>
      <w:r w:rsidRPr="00D343FA">
        <w:rPr>
          <w:color w:val="000000"/>
        </w:rPr>
        <w:t>.</w:t>
      </w:r>
    </w:p>
    <w:p w:rsidR="009B0741" w:rsidRPr="00D343FA" w:rsidRDefault="009B0741" w:rsidP="009B0741">
      <w:pPr>
        <w:pStyle w:val="a8"/>
        <w:numPr>
          <w:ilvl w:val="1"/>
          <w:numId w:val="22"/>
        </w:numPr>
        <w:spacing w:line="259" w:lineRule="auto"/>
        <w:ind w:left="0" w:firstLine="709"/>
        <w:jc w:val="both"/>
        <w:rPr>
          <w:color w:val="000000"/>
        </w:rPr>
      </w:pPr>
      <w:r w:rsidRPr="00D343FA">
        <w:t xml:space="preserve">Исполнитель осуществляет исследование </w:t>
      </w:r>
      <w:r w:rsidRPr="00D343FA">
        <w:rPr>
          <w:color w:val="000000"/>
        </w:rPr>
        <w:t>точек роста</w:t>
      </w:r>
      <w:r w:rsidRPr="00D343FA">
        <w:t xml:space="preserve"> креативного туризма</w:t>
      </w:r>
      <w:r w:rsidRPr="00D343FA">
        <w:rPr>
          <w:lang w:val="kk-KZ"/>
        </w:rPr>
        <w:t xml:space="preserve">, </w:t>
      </w:r>
      <w:r w:rsidRPr="00D343FA">
        <w:t>в том числе креативных индустрий, с учетом их взаимосвязанности с иными отраслями экономики.</w:t>
      </w:r>
    </w:p>
    <w:p w:rsidR="009B0741" w:rsidRPr="00D343FA" w:rsidRDefault="009B0741" w:rsidP="009B0741">
      <w:pPr>
        <w:pStyle w:val="a8"/>
        <w:numPr>
          <w:ilvl w:val="1"/>
          <w:numId w:val="22"/>
        </w:numPr>
        <w:spacing w:line="259" w:lineRule="auto"/>
        <w:ind w:left="0" w:firstLine="709"/>
        <w:jc w:val="both"/>
        <w:rPr>
          <w:color w:val="000000"/>
        </w:rPr>
      </w:pPr>
      <w:r w:rsidRPr="00D343FA">
        <w:t>Исполнитель проводит анализ документов, предусмотренных пунктом 4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для определения возможностей и ограничений для развития креативного туризма, в том числе креативных индустрий.</w:t>
      </w:r>
    </w:p>
    <w:p w:rsidR="009B0741" w:rsidRPr="00D343FA" w:rsidRDefault="009B0741" w:rsidP="009B0741">
      <w:pPr>
        <w:pStyle w:val="a8"/>
        <w:numPr>
          <w:ilvl w:val="1"/>
          <w:numId w:val="22"/>
        </w:numPr>
        <w:spacing w:line="259" w:lineRule="auto"/>
        <w:ind w:left="0" w:firstLine="709"/>
        <w:jc w:val="both"/>
        <w:rPr>
          <w:color w:val="000000"/>
        </w:rPr>
      </w:pPr>
      <w:r w:rsidRPr="00D343FA">
        <w:rPr>
          <w:color w:val="000000"/>
        </w:rPr>
        <w:t>Исполнитель проводит исследование и анализ действующих субъектов креативного туризма и креативных индустрий Казахстана в целях выявления сдерживающих факторов и административных барьеров на пути их развития.</w:t>
      </w:r>
    </w:p>
    <w:p w:rsidR="009B0741" w:rsidRPr="00D343FA" w:rsidRDefault="009B0741" w:rsidP="00516BBE">
      <w:pPr>
        <w:pStyle w:val="a8"/>
        <w:numPr>
          <w:ilvl w:val="1"/>
          <w:numId w:val="22"/>
        </w:numPr>
        <w:spacing w:line="259" w:lineRule="auto"/>
        <w:ind w:left="0" w:firstLine="709"/>
        <w:jc w:val="both"/>
        <w:rPr>
          <w:color w:val="000000"/>
        </w:rPr>
      </w:pPr>
      <w:r w:rsidRPr="00D343FA">
        <w:rPr>
          <w:color w:val="000000"/>
        </w:rPr>
        <w:t>Исполнитель принимает участие во встречах и переговорах с субъектами частного предпринимательства, осуществляющими деятельность в области креативного туризма и креативных индустрий.</w:t>
      </w:r>
    </w:p>
    <w:p w:rsidR="009B0741" w:rsidRPr="00D343FA" w:rsidRDefault="009B0741" w:rsidP="00516BBE">
      <w:pPr>
        <w:pStyle w:val="a8"/>
        <w:numPr>
          <w:ilvl w:val="1"/>
          <w:numId w:val="22"/>
        </w:numPr>
        <w:spacing w:line="259" w:lineRule="auto"/>
        <w:ind w:left="0" w:firstLine="709"/>
        <w:jc w:val="both"/>
        <w:rPr>
          <w:color w:val="000000"/>
        </w:rPr>
      </w:pPr>
      <w:r w:rsidRPr="00D343FA">
        <w:rPr>
          <w:color w:val="000000"/>
        </w:rPr>
        <w:lastRenderedPageBreak/>
        <w:t xml:space="preserve">Исполнитель осуществляет имплементацию выработанных предложений и подходов в </w:t>
      </w:r>
      <w:r w:rsidRPr="00D343FA">
        <w:t>дорожную карту комплексного развития креативного туризма</w:t>
      </w:r>
      <w:r w:rsidRPr="00D343FA">
        <w:rPr>
          <w:lang w:val="kk-KZ"/>
        </w:rPr>
        <w:t xml:space="preserve">, </w:t>
      </w:r>
      <w:r w:rsidRPr="00D343FA">
        <w:t>в том числе креативных индустрий.</w:t>
      </w:r>
    </w:p>
    <w:p w:rsidR="009B0741" w:rsidRPr="00D343FA" w:rsidRDefault="009B0741" w:rsidP="00516BB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</w:rPr>
      </w:pPr>
    </w:p>
    <w:p w:rsidR="009B0741" w:rsidRPr="00D343FA" w:rsidRDefault="009B0741" w:rsidP="00516BB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133" w:hanging="425"/>
        <w:jc w:val="both"/>
        <w:rPr>
          <w:color w:val="000000"/>
        </w:rPr>
      </w:pPr>
      <w:r w:rsidRPr="00D343FA">
        <w:rPr>
          <w:b/>
        </w:rPr>
        <w:t>Т</w:t>
      </w:r>
      <w:r w:rsidRPr="00D343FA">
        <w:rPr>
          <w:b/>
          <w:color w:val="000000"/>
        </w:rPr>
        <w:t xml:space="preserve">ребования к </w:t>
      </w:r>
      <w:r w:rsidRPr="00D343FA">
        <w:rPr>
          <w:b/>
        </w:rPr>
        <w:t>исполнителю:</w:t>
      </w:r>
      <w:r w:rsidRPr="00D343FA">
        <w:rPr>
          <w:b/>
          <w:color w:val="000000"/>
        </w:rPr>
        <w:t xml:space="preserve"> </w:t>
      </w:r>
    </w:p>
    <w:p w:rsidR="009B0741" w:rsidRPr="00D343FA" w:rsidRDefault="009B0741" w:rsidP="00516BBE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8"/>
        <w:jc w:val="both"/>
        <w:rPr>
          <w:color w:val="000000"/>
        </w:rPr>
      </w:pPr>
      <w:r w:rsidRPr="00D343FA">
        <w:rPr>
          <w:color w:val="000000"/>
        </w:rPr>
        <w:t xml:space="preserve">Высшее образование в сфере </w:t>
      </w:r>
      <w:r w:rsidRPr="00D343FA">
        <w:rPr>
          <w:color w:val="000000"/>
          <w:lang w:val="kk-KZ"/>
        </w:rPr>
        <w:t>права, наличие магистерской степени</w:t>
      </w:r>
      <w:r w:rsidRPr="00D343FA">
        <w:t>.</w:t>
      </w:r>
    </w:p>
    <w:p w:rsidR="009B0741" w:rsidRPr="00D343FA" w:rsidRDefault="009B0741" w:rsidP="00516BBE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8"/>
        <w:jc w:val="both"/>
        <w:rPr>
          <w:color w:val="000000"/>
        </w:rPr>
      </w:pPr>
      <w:r w:rsidRPr="00D343FA">
        <w:rPr>
          <w:color w:val="000000"/>
        </w:rPr>
        <w:t>Опыт оказания услуг по комплексному развитию туристской индустрии, по управлению и развитию бизнес-проектов в сфере креативного туризма</w:t>
      </w:r>
      <w:r w:rsidRPr="00D343FA">
        <w:t>.</w:t>
      </w:r>
    </w:p>
    <w:p w:rsidR="009B0741" w:rsidRPr="00D343FA" w:rsidRDefault="009B0741" w:rsidP="00516BBE">
      <w:pPr>
        <w:numPr>
          <w:ilvl w:val="1"/>
          <w:numId w:val="22"/>
        </w:numPr>
        <w:spacing w:line="259" w:lineRule="auto"/>
        <w:ind w:left="0" w:firstLine="720"/>
        <w:jc w:val="both"/>
      </w:pPr>
      <w:r w:rsidRPr="00D343FA">
        <w:t>Обязательное владение в совершенстве казахским и русским языками. Продвинутый уровень владения английским языком, позволяющим проводить анализ специализированной литературы и иных отраслевых источников информации.</w:t>
      </w:r>
    </w:p>
    <w:p w:rsidR="009B0741" w:rsidRPr="00D343FA" w:rsidRDefault="009B0741" w:rsidP="00516BBE">
      <w:pPr>
        <w:jc w:val="both"/>
      </w:pPr>
    </w:p>
    <w:p w:rsidR="009B0741" w:rsidRPr="00D343FA" w:rsidRDefault="009B0741" w:rsidP="00516BBE">
      <w:pPr>
        <w:numPr>
          <w:ilvl w:val="0"/>
          <w:numId w:val="22"/>
        </w:numPr>
        <w:spacing w:line="259" w:lineRule="auto"/>
        <w:jc w:val="both"/>
        <w:rPr>
          <w:b/>
        </w:rPr>
      </w:pPr>
      <w:r w:rsidRPr="00D343FA">
        <w:rPr>
          <w:b/>
        </w:rPr>
        <w:t>Порядок оплаты:</w:t>
      </w:r>
    </w:p>
    <w:p w:rsidR="009B0741" w:rsidRDefault="009B0741" w:rsidP="00516BBE">
      <w:pPr>
        <w:pStyle w:val="a8"/>
        <w:numPr>
          <w:ilvl w:val="1"/>
          <w:numId w:val="22"/>
        </w:numPr>
        <w:spacing w:line="259" w:lineRule="auto"/>
        <w:jc w:val="both"/>
      </w:pPr>
      <w:r w:rsidRPr="00D343FA">
        <w:t xml:space="preserve">Оплата производится ежемесячно после предоставления акта оказанных услуг и Отчета об оказанных услугах по следующему графику: </w:t>
      </w:r>
    </w:p>
    <w:p w:rsidR="009B0741" w:rsidRPr="00D343FA" w:rsidRDefault="009B0741" w:rsidP="009B0741">
      <w:pPr>
        <w:pStyle w:val="a8"/>
        <w:ind w:left="1440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3"/>
        <w:gridCol w:w="5421"/>
        <w:gridCol w:w="3121"/>
      </w:tblGrid>
      <w:tr w:rsidR="009B0741" w:rsidRPr="00D343FA" w:rsidTr="00E60ECF">
        <w:tc>
          <w:tcPr>
            <w:tcW w:w="817" w:type="dxa"/>
          </w:tcPr>
          <w:p w:rsidR="009B0741" w:rsidRPr="00932285" w:rsidRDefault="009B0741" w:rsidP="00E60ECF">
            <w:pPr>
              <w:rPr>
                <w:lang w:val="kk-KZ"/>
              </w:rPr>
            </w:pPr>
            <w:r>
              <w:t>п/</w:t>
            </w:r>
            <w:r>
              <w:rPr>
                <w:lang w:val="kk-KZ"/>
              </w:rPr>
              <w:t>.</w:t>
            </w:r>
          </w:p>
        </w:tc>
        <w:tc>
          <w:tcPr>
            <w:tcW w:w="5563" w:type="dxa"/>
          </w:tcPr>
          <w:p w:rsidR="009B0741" w:rsidRPr="00D343FA" w:rsidRDefault="009B0741" w:rsidP="00E60ECF">
            <w:r w:rsidRPr="00D343FA">
              <w:t>Блок оказываемых услуг</w:t>
            </w:r>
          </w:p>
        </w:tc>
        <w:tc>
          <w:tcPr>
            <w:tcW w:w="3191" w:type="dxa"/>
          </w:tcPr>
          <w:p w:rsidR="009B0741" w:rsidRPr="00D343FA" w:rsidRDefault="009B0741" w:rsidP="00E60ECF">
            <w:r w:rsidRPr="00D343FA">
              <w:t>Период оказания услуг</w:t>
            </w:r>
          </w:p>
        </w:tc>
      </w:tr>
      <w:tr w:rsidR="009B0741" w:rsidRPr="00D343FA" w:rsidTr="00E60ECF">
        <w:tc>
          <w:tcPr>
            <w:tcW w:w="817" w:type="dxa"/>
          </w:tcPr>
          <w:p w:rsidR="009B0741" w:rsidRPr="00932285" w:rsidRDefault="009B0741" w:rsidP="00E60ECF">
            <w:pPr>
              <w:rPr>
                <w:lang w:val="kk-KZ"/>
              </w:rPr>
            </w:pPr>
            <w:r w:rsidRPr="00D343FA">
              <w:t>1</w:t>
            </w:r>
            <w:r>
              <w:rPr>
                <w:lang w:val="kk-KZ"/>
              </w:rPr>
              <w:t>.</w:t>
            </w:r>
          </w:p>
        </w:tc>
        <w:tc>
          <w:tcPr>
            <w:tcW w:w="5563" w:type="dxa"/>
          </w:tcPr>
          <w:p w:rsidR="009B0741" w:rsidRPr="00D343FA" w:rsidRDefault="009B0741" w:rsidP="00E60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343FA">
              <w:t>Выработка предложений по определению ключевых видов креативного туризма, в том числе креативных индустрий, развитие которых соответствует климатическим, социально-экономическим условиям Казахстана.</w:t>
            </w:r>
          </w:p>
          <w:p w:rsidR="009B0741" w:rsidRPr="00D343FA" w:rsidRDefault="009B0741" w:rsidP="00E60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343FA">
              <w:t xml:space="preserve">Аналитические исследования </w:t>
            </w:r>
            <w:r w:rsidRPr="00D343FA">
              <w:rPr>
                <w:color w:val="000000"/>
              </w:rPr>
              <w:t>краткосрочных и долгосрочных точек роста</w:t>
            </w:r>
            <w:r w:rsidRPr="00D343FA">
              <w:t xml:space="preserve"> креативного туризма</w:t>
            </w:r>
            <w:r w:rsidRPr="00D343FA">
              <w:rPr>
                <w:lang w:val="kk-KZ"/>
              </w:rPr>
              <w:t xml:space="preserve">, </w:t>
            </w:r>
            <w:r w:rsidRPr="00D343FA">
              <w:t>в том числе креативных индустрий, во взаимосвязи с другими отраслями экономики Казахстана.</w:t>
            </w:r>
          </w:p>
          <w:p w:rsidR="009B0741" w:rsidRPr="00D343FA" w:rsidRDefault="009B0741" w:rsidP="00E60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343FA">
              <w:t>Участие во встречах и переговорах с представителями креативного туризма, в том числе креативных индустрий.</w:t>
            </w:r>
          </w:p>
        </w:tc>
        <w:tc>
          <w:tcPr>
            <w:tcW w:w="3191" w:type="dxa"/>
          </w:tcPr>
          <w:p w:rsidR="009B0741" w:rsidRPr="00BF51F6" w:rsidRDefault="009B0741" w:rsidP="00E60ECF">
            <w:pPr>
              <w:rPr>
                <w:lang w:val="kk-KZ"/>
              </w:rPr>
            </w:pPr>
            <w:r w:rsidRPr="00D343FA">
              <w:rPr>
                <w:color w:val="000000"/>
              </w:rPr>
              <w:t xml:space="preserve">с </w:t>
            </w:r>
            <w:r w:rsidRPr="00D343FA">
              <w:t>даты заключения договора – 31.10.2022</w:t>
            </w:r>
            <w:r>
              <w:rPr>
                <w:lang w:val="kk-KZ"/>
              </w:rPr>
              <w:t xml:space="preserve"> г.</w:t>
            </w:r>
          </w:p>
        </w:tc>
      </w:tr>
      <w:tr w:rsidR="009B0741" w:rsidRPr="00D343FA" w:rsidTr="00E60ECF">
        <w:tc>
          <w:tcPr>
            <w:tcW w:w="817" w:type="dxa"/>
          </w:tcPr>
          <w:p w:rsidR="009B0741" w:rsidRPr="00932285" w:rsidRDefault="009B0741" w:rsidP="00E60ECF">
            <w:pPr>
              <w:rPr>
                <w:lang w:val="kk-KZ"/>
              </w:rPr>
            </w:pPr>
            <w:r w:rsidRPr="00D343FA">
              <w:t>2</w:t>
            </w:r>
            <w:r>
              <w:rPr>
                <w:lang w:val="kk-KZ"/>
              </w:rPr>
              <w:t>.</w:t>
            </w:r>
          </w:p>
        </w:tc>
        <w:tc>
          <w:tcPr>
            <w:tcW w:w="5563" w:type="dxa"/>
          </w:tcPr>
          <w:p w:rsidR="009B0741" w:rsidRPr="00D343FA" w:rsidRDefault="009B0741" w:rsidP="00E60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D343FA">
              <w:t>Анализ государственных программ, стратегий и концепций Казахстана по различным отраслям экономики с целью выявления взаимосвязей с определяемыми точками</w:t>
            </w:r>
            <w:r w:rsidRPr="00D343FA">
              <w:rPr>
                <w:color w:val="000000"/>
              </w:rPr>
              <w:t xml:space="preserve"> роста</w:t>
            </w:r>
            <w:r w:rsidRPr="00D343FA">
              <w:t xml:space="preserve"> креативного туризма</w:t>
            </w:r>
            <w:r w:rsidRPr="00D343FA">
              <w:rPr>
                <w:lang w:val="kk-KZ"/>
              </w:rPr>
              <w:t xml:space="preserve">, </w:t>
            </w:r>
            <w:r w:rsidRPr="00D343FA">
              <w:t>в том числе креативных индустрий</w:t>
            </w:r>
            <w:r w:rsidRPr="00D343FA">
              <w:rPr>
                <w:lang w:val="kk-KZ"/>
              </w:rPr>
              <w:t>.</w:t>
            </w:r>
          </w:p>
          <w:p w:rsidR="009B0741" w:rsidRPr="00D343FA" w:rsidRDefault="009B0741" w:rsidP="00E60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D343FA">
              <w:t>Исследование существующих проектов креативного туризма, в том числе креативных индустрий, в Казахстане</w:t>
            </w:r>
            <w:r w:rsidRPr="00D343FA">
              <w:rPr>
                <w:lang w:val="kk-KZ"/>
              </w:rPr>
              <w:t>.</w:t>
            </w:r>
          </w:p>
          <w:p w:rsidR="009B0741" w:rsidRPr="00D343FA" w:rsidRDefault="009B0741" w:rsidP="00E60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D343FA">
              <w:t>Участие во встречах и переговорах с представителями креативного туризма, в том числе креативных индустрий.</w:t>
            </w:r>
          </w:p>
        </w:tc>
        <w:tc>
          <w:tcPr>
            <w:tcW w:w="3191" w:type="dxa"/>
          </w:tcPr>
          <w:p w:rsidR="009B0741" w:rsidRPr="00BF51F6" w:rsidRDefault="009B0741" w:rsidP="00E60ECF">
            <w:pPr>
              <w:jc w:val="left"/>
              <w:rPr>
                <w:lang w:val="kk-KZ"/>
              </w:rPr>
            </w:pPr>
            <w:r>
              <w:rPr>
                <w:lang w:val="kk-KZ"/>
              </w:rPr>
              <w:t>0</w:t>
            </w:r>
            <w:r w:rsidRPr="00D343FA">
              <w:t>1.11.2022</w:t>
            </w:r>
            <w:r>
              <w:rPr>
                <w:lang w:val="kk-KZ"/>
              </w:rPr>
              <w:t xml:space="preserve"> г.</w:t>
            </w:r>
            <w:r w:rsidRPr="00D343FA">
              <w:t>– 30.11.2022</w:t>
            </w:r>
            <w:r>
              <w:rPr>
                <w:lang w:val="kk-KZ"/>
              </w:rPr>
              <w:t xml:space="preserve"> г.</w:t>
            </w:r>
          </w:p>
        </w:tc>
      </w:tr>
      <w:tr w:rsidR="009B0741" w:rsidRPr="00D343FA" w:rsidTr="00E60ECF">
        <w:tc>
          <w:tcPr>
            <w:tcW w:w="817" w:type="dxa"/>
          </w:tcPr>
          <w:p w:rsidR="009B0741" w:rsidRPr="00932285" w:rsidRDefault="009B0741" w:rsidP="00E60ECF">
            <w:pPr>
              <w:rPr>
                <w:lang w:val="kk-KZ"/>
              </w:rPr>
            </w:pPr>
            <w:r w:rsidRPr="00D343FA">
              <w:t>3</w:t>
            </w:r>
            <w:r>
              <w:rPr>
                <w:lang w:val="kk-KZ"/>
              </w:rPr>
              <w:t>.</w:t>
            </w:r>
          </w:p>
        </w:tc>
        <w:tc>
          <w:tcPr>
            <w:tcW w:w="5563" w:type="dxa"/>
          </w:tcPr>
          <w:p w:rsidR="009B0741" w:rsidRPr="00D343FA" w:rsidRDefault="009B0741" w:rsidP="00E60ECF">
            <w:r w:rsidRPr="00D343FA">
              <w:t>Разработка дорожной карты комплексного развития креативного туризма</w:t>
            </w:r>
            <w:r w:rsidRPr="00D343FA">
              <w:rPr>
                <w:lang w:val="kk-KZ"/>
              </w:rPr>
              <w:t xml:space="preserve">, </w:t>
            </w:r>
            <w:r w:rsidRPr="00D343FA">
              <w:t>в том числе креативных индустрий</w:t>
            </w:r>
          </w:p>
        </w:tc>
        <w:tc>
          <w:tcPr>
            <w:tcW w:w="3191" w:type="dxa"/>
          </w:tcPr>
          <w:p w:rsidR="009B0741" w:rsidRPr="00851695" w:rsidRDefault="009B0741" w:rsidP="00E60ECF">
            <w:pPr>
              <w:jc w:val="left"/>
              <w:rPr>
                <w:lang w:val="kk-KZ"/>
              </w:rPr>
            </w:pPr>
            <w:r>
              <w:rPr>
                <w:lang w:val="kk-KZ"/>
              </w:rPr>
              <w:t>0</w:t>
            </w:r>
            <w:r w:rsidRPr="00D343FA">
              <w:t>1.12.2022</w:t>
            </w:r>
            <w:r>
              <w:rPr>
                <w:lang w:val="kk-KZ"/>
              </w:rPr>
              <w:t xml:space="preserve"> г.</w:t>
            </w:r>
            <w:r w:rsidRPr="00D343FA">
              <w:t xml:space="preserve"> – </w:t>
            </w:r>
            <w:r>
              <w:rPr>
                <w:lang w:val="kk-KZ"/>
              </w:rPr>
              <w:t>20</w:t>
            </w:r>
            <w:r w:rsidRPr="00D343FA">
              <w:t>.12.2022</w:t>
            </w:r>
            <w:r>
              <w:rPr>
                <w:lang w:val="kk-KZ"/>
              </w:rPr>
              <w:t xml:space="preserve"> г.</w:t>
            </w:r>
          </w:p>
        </w:tc>
      </w:tr>
    </w:tbl>
    <w:p w:rsidR="009B0741" w:rsidRDefault="009B0741" w:rsidP="009B0741"/>
    <w:p w:rsidR="009B0741" w:rsidRPr="00D343FA" w:rsidRDefault="009B0741" w:rsidP="00516BBE">
      <w:pPr>
        <w:numPr>
          <w:ilvl w:val="0"/>
          <w:numId w:val="22"/>
        </w:numPr>
        <w:spacing w:line="259" w:lineRule="auto"/>
        <w:jc w:val="both"/>
        <w:rPr>
          <w:b/>
        </w:rPr>
      </w:pPr>
      <w:r w:rsidRPr="00D343FA">
        <w:rPr>
          <w:b/>
        </w:rPr>
        <w:t>Требования к отчетности</w:t>
      </w:r>
    </w:p>
    <w:p w:rsidR="009B0741" w:rsidRPr="00D343FA" w:rsidRDefault="009B0741" w:rsidP="00516BBE">
      <w:pPr>
        <w:tabs>
          <w:tab w:val="left" w:pos="709"/>
          <w:tab w:val="left" w:pos="851"/>
          <w:tab w:val="left" w:pos="1418"/>
        </w:tabs>
        <w:jc w:val="both"/>
      </w:pPr>
      <w:bookmarkStart w:id="2" w:name="_heading=h.gjdgxs" w:colFirst="0" w:colLast="0"/>
      <w:bookmarkEnd w:id="2"/>
      <w:r w:rsidRPr="00D343FA">
        <w:tab/>
      </w:r>
      <w:r w:rsidRPr="00D343FA">
        <w:rPr>
          <w:lang w:val="kk-KZ"/>
        </w:rPr>
        <w:t>8</w:t>
      </w:r>
      <w:r w:rsidRPr="00D343FA">
        <w:t>.1. Отчет об оказанных услугах необходимо предоставлять не позднее 3 рабочих дней после завершения каждого месяца, кр</w:t>
      </w:r>
      <w:r>
        <w:t>оме отчета за декабрь 2022 года</w:t>
      </w:r>
      <w:r w:rsidRPr="00D343FA">
        <w:t>,</w:t>
      </w:r>
      <w:r>
        <w:rPr>
          <w:lang w:val="kk-KZ"/>
        </w:rPr>
        <w:t xml:space="preserve"> который</w:t>
      </w:r>
      <w:r w:rsidRPr="00D343FA">
        <w:t xml:space="preserve"> необходимо предоставить до </w:t>
      </w:r>
      <w:r>
        <w:rPr>
          <w:lang w:val="kk-KZ"/>
        </w:rPr>
        <w:t>20</w:t>
      </w:r>
      <w:r w:rsidRPr="00D343FA">
        <w:t xml:space="preserve"> декабря 2022 года включительно.</w:t>
      </w:r>
    </w:p>
    <w:p w:rsidR="009B0741" w:rsidRPr="00D343FA" w:rsidRDefault="009B0741" w:rsidP="00516BBE">
      <w:pPr>
        <w:tabs>
          <w:tab w:val="left" w:pos="709"/>
          <w:tab w:val="left" w:pos="851"/>
          <w:tab w:val="left" w:pos="1418"/>
        </w:tabs>
        <w:ind w:firstLine="708"/>
        <w:jc w:val="both"/>
      </w:pPr>
      <w:bookmarkStart w:id="3" w:name="_heading=h.dx5qj269fy08" w:colFirst="0" w:colLast="0"/>
      <w:bookmarkEnd w:id="3"/>
      <w:r>
        <w:rPr>
          <w:lang w:val="kk-KZ"/>
        </w:rPr>
        <w:t>8</w:t>
      </w:r>
      <w:r w:rsidRPr="00D343FA">
        <w:t xml:space="preserve">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</w:t>
      </w:r>
      <w:r w:rsidRPr="00D343FA">
        <w:lastRenderedPageBreak/>
        <w:t>период с приложением соответствующих подтверждений. Бумажный отчет должен быть подписан Исполнителем на каждой странице, прошит и пронумерован;</w:t>
      </w:r>
    </w:p>
    <w:p w:rsidR="009B0741" w:rsidRPr="00D343FA" w:rsidRDefault="009B0741" w:rsidP="00516BBE">
      <w:pPr>
        <w:tabs>
          <w:tab w:val="left" w:pos="709"/>
          <w:tab w:val="left" w:pos="851"/>
          <w:tab w:val="left" w:pos="1418"/>
        </w:tabs>
        <w:ind w:firstLine="708"/>
        <w:jc w:val="both"/>
      </w:pPr>
      <w:bookmarkStart w:id="4" w:name="_heading=h.r4mhj7feuoy" w:colFirst="0" w:colLast="0"/>
      <w:bookmarkEnd w:id="4"/>
      <w:r>
        <w:rPr>
          <w:lang w:val="kk-KZ"/>
        </w:rPr>
        <w:t>8</w:t>
      </w:r>
      <w:r w:rsidRPr="00D343FA">
        <w:t>.3. Вместе с ежемесячными отчетами необходимо предоставить акты оказанных услуг в 2 (двух) экземплярах, подписанные Исполнителем.</w:t>
      </w:r>
    </w:p>
    <w:p w:rsidR="009B0741" w:rsidRPr="00D343FA" w:rsidRDefault="009B0741" w:rsidP="00516BBE">
      <w:pPr>
        <w:tabs>
          <w:tab w:val="left" w:pos="709"/>
          <w:tab w:val="left" w:pos="851"/>
          <w:tab w:val="left" w:pos="1418"/>
        </w:tabs>
        <w:ind w:firstLine="708"/>
        <w:jc w:val="both"/>
      </w:pPr>
      <w:bookmarkStart w:id="5" w:name="_heading=h.3if7hfdt135t" w:colFirst="0" w:colLast="0"/>
      <w:bookmarkEnd w:id="5"/>
      <w:r>
        <w:rPr>
          <w:lang w:val="kk-KZ"/>
        </w:rPr>
        <w:t>8</w:t>
      </w:r>
      <w:r w:rsidRPr="00D343FA">
        <w:t xml:space="preserve">.4. Вместе с ежемесячными отчетами необходимо предоставить электронные варианты отчетов путем направления на электронную почту. </w:t>
      </w:r>
    </w:p>
    <w:p w:rsidR="009B0741" w:rsidRDefault="009B0741" w:rsidP="00516BBE">
      <w:pPr>
        <w:tabs>
          <w:tab w:val="left" w:pos="709"/>
          <w:tab w:val="left" w:pos="851"/>
          <w:tab w:val="left" w:pos="1418"/>
        </w:tabs>
        <w:ind w:firstLine="708"/>
        <w:jc w:val="both"/>
        <w:rPr>
          <w:b/>
        </w:rPr>
      </w:pPr>
      <w:bookmarkStart w:id="6" w:name="_heading=h.8nej97fwxaru" w:colFirst="0" w:colLast="0"/>
      <w:bookmarkEnd w:id="6"/>
      <w:r>
        <w:rPr>
          <w:lang w:val="kk-KZ"/>
        </w:rPr>
        <w:t>8</w:t>
      </w:r>
      <w:r w:rsidRPr="00D343FA">
        <w:t>.5. При оказании услуг Исполнитель Обязан обеспечить сохранность всех документов, подтверждающих объем оказанных услуг.</w:t>
      </w:r>
    </w:p>
    <w:p w:rsidR="001B326F" w:rsidRPr="00557308" w:rsidRDefault="001B326F" w:rsidP="001B326F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E65A5F" w:rsidRPr="00557308" w:rsidRDefault="00E65A5F" w:rsidP="00E65A5F">
      <w:pPr>
        <w:ind w:firstLine="851"/>
        <w:jc w:val="center"/>
        <w:rPr>
          <w:b/>
          <w:sz w:val="26"/>
          <w:szCs w:val="26"/>
        </w:rPr>
      </w:pPr>
    </w:p>
    <w:tbl>
      <w:tblPr>
        <w:tblW w:w="9210" w:type="dxa"/>
        <w:tblInd w:w="135" w:type="dxa"/>
        <w:tblLayout w:type="fixed"/>
        <w:tblLook w:val="0400" w:firstRow="0" w:lastRow="0" w:firstColumn="0" w:lastColumn="0" w:noHBand="0" w:noVBand="1"/>
      </w:tblPr>
      <w:tblGrid>
        <w:gridCol w:w="4530"/>
        <w:gridCol w:w="4680"/>
      </w:tblGrid>
      <w:tr w:rsidR="004F2784" w:rsidRPr="00516BBE" w:rsidTr="00186F23">
        <w:tc>
          <w:tcPr>
            <w:tcW w:w="4530" w:type="dxa"/>
          </w:tcPr>
          <w:p w:rsidR="004F2784" w:rsidRPr="00516BBE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sz w:val="26"/>
                <w:szCs w:val="26"/>
              </w:rPr>
            </w:pPr>
            <w:r w:rsidRPr="00516BBE">
              <w:rPr>
                <w:b/>
                <w:sz w:val="26"/>
                <w:szCs w:val="26"/>
              </w:rPr>
              <w:t>Заказчик</w:t>
            </w:r>
            <w:r w:rsidRPr="00516BBE">
              <w:rPr>
                <w:sz w:val="26"/>
                <w:szCs w:val="26"/>
              </w:rPr>
              <w:t>:</w:t>
            </w:r>
          </w:p>
          <w:p w:rsidR="004F2784" w:rsidRPr="00516BBE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b/>
                <w:sz w:val="26"/>
                <w:szCs w:val="26"/>
              </w:rPr>
            </w:pPr>
          </w:p>
          <w:p w:rsidR="004F2784" w:rsidRPr="00516BBE" w:rsidRDefault="004F2784" w:rsidP="004166F9">
            <w:pPr>
              <w:tabs>
                <w:tab w:val="left" w:pos="0"/>
              </w:tabs>
              <w:spacing w:line="276" w:lineRule="auto"/>
              <w:ind w:hanging="2"/>
              <w:rPr>
                <w:b/>
                <w:sz w:val="26"/>
                <w:szCs w:val="26"/>
              </w:rPr>
            </w:pPr>
            <w:r w:rsidRPr="00516BBE">
              <w:rPr>
                <w:sz w:val="26"/>
                <w:szCs w:val="26"/>
              </w:rPr>
              <w:t xml:space="preserve">___________________ </w:t>
            </w:r>
          </w:p>
        </w:tc>
        <w:tc>
          <w:tcPr>
            <w:tcW w:w="4680" w:type="dxa"/>
          </w:tcPr>
          <w:p w:rsidR="004F2784" w:rsidRPr="00516BBE" w:rsidRDefault="00A469D9" w:rsidP="00A469D9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both"/>
              <w:rPr>
                <w:b/>
                <w:sz w:val="26"/>
                <w:szCs w:val="26"/>
              </w:rPr>
            </w:pPr>
            <w:r w:rsidRPr="00516BBE">
              <w:rPr>
                <w:b/>
                <w:sz w:val="26"/>
                <w:szCs w:val="26"/>
                <w:lang w:val="kk-KZ"/>
              </w:rPr>
              <w:t xml:space="preserve">  </w:t>
            </w:r>
            <w:r w:rsidR="004F2784" w:rsidRPr="00516BBE">
              <w:rPr>
                <w:b/>
                <w:sz w:val="26"/>
                <w:szCs w:val="26"/>
              </w:rPr>
              <w:t>Исполнитель:</w:t>
            </w:r>
          </w:p>
          <w:p w:rsidR="004F2784" w:rsidRPr="00516BBE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b/>
                <w:sz w:val="26"/>
                <w:szCs w:val="26"/>
              </w:rPr>
            </w:pPr>
          </w:p>
          <w:p w:rsidR="004F2784" w:rsidRPr="00516BBE" w:rsidRDefault="004F2784" w:rsidP="00186F23">
            <w:pPr>
              <w:ind w:hanging="2"/>
              <w:rPr>
                <w:sz w:val="26"/>
                <w:szCs w:val="26"/>
              </w:rPr>
            </w:pPr>
            <w:r w:rsidRPr="00516BBE">
              <w:rPr>
                <w:sz w:val="26"/>
                <w:szCs w:val="26"/>
              </w:rPr>
              <w:t xml:space="preserve">             _____________________</w:t>
            </w:r>
            <w:r w:rsidRPr="00516BB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E65A5F" w:rsidRPr="00557308" w:rsidRDefault="00E65A5F" w:rsidP="00E65A5F">
      <w:pPr>
        <w:ind w:firstLine="851"/>
        <w:jc w:val="center"/>
        <w:rPr>
          <w:b/>
          <w:sz w:val="26"/>
          <w:szCs w:val="26"/>
        </w:rPr>
      </w:pPr>
    </w:p>
    <w:sectPr w:rsidR="00E65A5F" w:rsidRPr="0055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DD" w:rsidRDefault="00DD6DDD" w:rsidP="004F2784">
      <w:r>
        <w:separator/>
      </w:r>
    </w:p>
  </w:endnote>
  <w:endnote w:type="continuationSeparator" w:id="0">
    <w:p w:rsidR="00DD6DDD" w:rsidRDefault="00DD6DDD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DD" w:rsidRDefault="00DD6DDD" w:rsidP="004F2784">
      <w:r>
        <w:separator/>
      </w:r>
    </w:p>
  </w:footnote>
  <w:footnote w:type="continuationSeparator" w:id="0">
    <w:p w:rsidR="00DD6DDD" w:rsidRDefault="00DD6DDD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8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14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6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7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9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20"/>
  </w:num>
  <w:num w:numId="5">
    <w:abstractNumId w:val="9"/>
  </w:num>
  <w:num w:numId="6">
    <w:abstractNumId w:val="12"/>
  </w:num>
  <w:num w:numId="7">
    <w:abstractNumId w:val="21"/>
  </w:num>
  <w:num w:numId="8">
    <w:abstractNumId w:val="13"/>
  </w:num>
  <w:num w:numId="9">
    <w:abstractNumId w:val="14"/>
  </w:num>
  <w:num w:numId="10">
    <w:abstractNumId w:val="7"/>
  </w:num>
  <w:num w:numId="11">
    <w:abstractNumId w:val="15"/>
  </w:num>
  <w:num w:numId="12">
    <w:abstractNumId w:val="0"/>
  </w:num>
  <w:num w:numId="13">
    <w:abstractNumId w:val="4"/>
  </w:num>
  <w:num w:numId="14">
    <w:abstractNumId w:val="10"/>
  </w:num>
  <w:num w:numId="15">
    <w:abstractNumId w:val="17"/>
  </w:num>
  <w:num w:numId="16">
    <w:abstractNumId w:val="6"/>
  </w:num>
  <w:num w:numId="17">
    <w:abstractNumId w:val="19"/>
  </w:num>
  <w:num w:numId="18">
    <w:abstractNumId w:val="3"/>
  </w:num>
  <w:num w:numId="19">
    <w:abstractNumId w:val="8"/>
  </w:num>
  <w:num w:numId="20">
    <w:abstractNumId w:val="2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133127"/>
    <w:rsid w:val="00177A59"/>
    <w:rsid w:val="00182F1D"/>
    <w:rsid w:val="001B326F"/>
    <w:rsid w:val="001E0BEB"/>
    <w:rsid w:val="001E2D18"/>
    <w:rsid w:val="00207AED"/>
    <w:rsid w:val="00250614"/>
    <w:rsid w:val="002A4E31"/>
    <w:rsid w:val="002A5AE8"/>
    <w:rsid w:val="002A6CCB"/>
    <w:rsid w:val="00345C23"/>
    <w:rsid w:val="00374741"/>
    <w:rsid w:val="00385349"/>
    <w:rsid w:val="0041318F"/>
    <w:rsid w:val="004166F9"/>
    <w:rsid w:val="00450CA8"/>
    <w:rsid w:val="004F2784"/>
    <w:rsid w:val="00516BBE"/>
    <w:rsid w:val="005370FA"/>
    <w:rsid w:val="00542CC3"/>
    <w:rsid w:val="00557308"/>
    <w:rsid w:val="005724AB"/>
    <w:rsid w:val="005C70AC"/>
    <w:rsid w:val="005D0441"/>
    <w:rsid w:val="006759D5"/>
    <w:rsid w:val="0069205B"/>
    <w:rsid w:val="006D3032"/>
    <w:rsid w:val="00725BCA"/>
    <w:rsid w:val="00736F94"/>
    <w:rsid w:val="00742134"/>
    <w:rsid w:val="00762C1E"/>
    <w:rsid w:val="007B5032"/>
    <w:rsid w:val="00826D59"/>
    <w:rsid w:val="00894B2F"/>
    <w:rsid w:val="008F2BF1"/>
    <w:rsid w:val="009050AC"/>
    <w:rsid w:val="009B0741"/>
    <w:rsid w:val="009E6033"/>
    <w:rsid w:val="00A469D9"/>
    <w:rsid w:val="00AE4D9D"/>
    <w:rsid w:val="00B0435B"/>
    <w:rsid w:val="00B363A0"/>
    <w:rsid w:val="00B578E3"/>
    <w:rsid w:val="00B674B3"/>
    <w:rsid w:val="00BC21D2"/>
    <w:rsid w:val="00BC7B34"/>
    <w:rsid w:val="00C002D9"/>
    <w:rsid w:val="00C120A9"/>
    <w:rsid w:val="00D67577"/>
    <w:rsid w:val="00D74903"/>
    <w:rsid w:val="00D74A36"/>
    <w:rsid w:val="00D800A2"/>
    <w:rsid w:val="00D91E76"/>
    <w:rsid w:val="00DD6AB2"/>
    <w:rsid w:val="00DD6DDD"/>
    <w:rsid w:val="00E65A5F"/>
    <w:rsid w:val="00EA5127"/>
    <w:rsid w:val="00ED2EC4"/>
    <w:rsid w:val="00F71A3A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C325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Шыныбаева Нургуль</cp:lastModifiedBy>
  <cp:revision>3</cp:revision>
  <dcterms:created xsi:type="dcterms:W3CDTF">2022-09-30T05:00:00Z</dcterms:created>
  <dcterms:modified xsi:type="dcterms:W3CDTF">2022-09-30T05:16:00Z</dcterms:modified>
</cp:coreProperties>
</file>