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A249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6B798B" w:rsidRPr="006B798B">
        <w:rPr>
          <w:rFonts w:ascii="Times New Roman" w:hAnsi="Times New Roman"/>
          <w:sz w:val="26"/>
          <w:szCs w:val="26"/>
        </w:rPr>
        <w:t>по экспедиционным выездам и поиску инициативных групп в 2-х регионах Республики Казахстан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516BBE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B798B" w:rsidRPr="006B798B">
        <w:rPr>
          <w:rFonts w:ascii="Times New Roman" w:hAnsi="Times New Roman"/>
          <w:sz w:val="26"/>
          <w:szCs w:val="26"/>
        </w:rPr>
        <w:t>Наличие высшего образования в сфере туризма. Подтверждается дипломом о</w:t>
      </w:r>
      <w:r w:rsidR="006B798B">
        <w:rPr>
          <w:rFonts w:ascii="Times New Roman" w:hAnsi="Times New Roman"/>
          <w:sz w:val="26"/>
          <w:szCs w:val="26"/>
        </w:rPr>
        <w:t xml:space="preserve"> </w:t>
      </w:r>
      <w:r w:rsidR="006B798B" w:rsidRPr="006B798B">
        <w:rPr>
          <w:rFonts w:ascii="Times New Roman" w:hAnsi="Times New Roman"/>
          <w:sz w:val="26"/>
          <w:szCs w:val="26"/>
        </w:rPr>
        <w:t>высшем образов</w:t>
      </w:r>
      <w:r w:rsidR="006B798B">
        <w:rPr>
          <w:rFonts w:ascii="Times New Roman" w:hAnsi="Times New Roman"/>
          <w:sz w:val="26"/>
          <w:szCs w:val="26"/>
        </w:rPr>
        <w:t>ании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5E6C53" w:rsidRDefault="005E6C53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5E6C53">
        <w:rPr>
          <w:rFonts w:ascii="Times New Roman" w:hAnsi="Times New Roman"/>
          <w:sz w:val="26"/>
          <w:szCs w:val="26"/>
        </w:rPr>
        <w:t>Наличие спортивного разряда, что подтверждается классификационной книжкой спортсмена</w:t>
      </w:r>
    </w:p>
    <w:p w:rsidR="000A2490" w:rsidRPr="000A2490" w:rsidRDefault="005E6C53" w:rsidP="006B798B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>3</w:t>
      </w:r>
      <w:r w:rsidR="0095114C">
        <w:rPr>
          <w:rFonts w:ascii="Times New Roman" w:hAnsi="Times New Roman"/>
          <w:sz w:val="26"/>
          <w:szCs w:val="26"/>
        </w:rPr>
        <w:t xml:space="preserve">. </w:t>
      </w:r>
      <w:r w:rsidR="006B798B" w:rsidRPr="006B798B">
        <w:rPr>
          <w:rFonts w:ascii="Times New Roman" w:hAnsi="Times New Roman"/>
          <w:sz w:val="26"/>
          <w:szCs w:val="26"/>
        </w:rPr>
        <w:t>Наличие рекомендательных писем от туристических клубов или ассоциаций</w:t>
      </w:r>
      <w:r w:rsidR="000A2490">
        <w:rPr>
          <w:rFonts w:ascii="Times New Roman" w:hAnsi="Times New Roman"/>
          <w:sz w:val="26"/>
          <w:szCs w:val="26"/>
          <w:lang w:val="kk-KZ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5E6C53" w:rsidRPr="005E6C53">
        <w:rPr>
          <w:sz w:val="26"/>
          <w:szCs w:val="26"/>
        </w:rPr>
        <w:t>с даты заключения настоящего Договора по 15 сентября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6B798B">
        <w:rPr>
          <w:sz w:val="26"/>
          <w:szCs w:val="26"/>
          <w:lang w:val="kk-KZ"/>
        </w:rPr>
        <w:t>о</w:t>
      </w:r>
      <w:r w:rsidR="006B798B" w:rsidRPr="006B798B">
        <w:rPr>
          <w:sz w:val="26"/>
          <w:szCs w:val="26"/>
          <w:lang w:val="kk-KZ"/>
        </w:rPr>
        <w:t>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6320D" w:rsidRDefault="0056320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6B798B" w:rsidRDefault="006B798B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6B798B" w:rsidRDefault="006B798B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6320D" w:rsidRDefault="0056320D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5E6C53" w:rsidRPr="005E6C53" w:rsidRDefault="005E6C53" w:rsidP="005E6C5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6"/>
          <w:szCs w:val="26"/>
        </w:rPr>
      </w:pPr>
      <w:bookmarkStart w:id="1" w:name="_heading=h.3dy6vkm" w:colFirst="0" w:colLast="0"/>
      <w:bookmarkStart w:id="2" w:name="_heading=h.1t3h5sf" w:colFirst="0" w:colLast="0"/>
      <w:bookmarkStart w:id="3" w:name="_heading=h.4d34og8" w:colFirst="0" w:colLast="0"/>
      <w:bookmarkStart w:id="4" w:name="_Hlk192669630"/>
      <w:bookmarkEnd w:id="1"/>
      <w:bookmarkEnd w:id="2"/>
      <w:bookmarkEnd w:id="3"/>
      <w:r w:rsidRPr="005E6C53">
        <w:rPr>
          <w:b/>
          <w:sz w:val="26"/>
          <w:szCs w:val="26"/>
        </w:rPr>
        <w:t>ТЕХНИЧЕСКАЯ СПЕЦИФИКАЦИЯ</w:t>
      </w:r>
    </w:p>
    <w:p w:rsidR="005E6C53" w:rsidRPr="005E6C53" w:rsidRDefault="005E6C53" w:rsidP="005E6C53">
      <w:pPr>
        <w:pBdr>
          <w:top w:val="nil"/>
          <w:left w:val="nil"/>
          <w:bottom w:val="nil"/>
          <w:right w:val="nil"/>
          <w:between w:val="nil"/>
        </w:pBdr>
        <w:tabs>
          <w:tab w:val="left" w:pos="459"/>
        </w:tabs>
        <w:ind w:left="1" w:hanging="3"/>
        <w:jc w:val="center"/>
        <w:rPr>
          <w:sz w:val="26"/>
          <w:szCs w:val="26"/>
        </w:rPr>
      </w:pPr>
      <w:r w:rsidRPr="005E6C53">
        <w:rPr>
          <w:b/>
          <w:sz w:val="26"/>
          <w:szCs w:val="26"/>
        </w:rPr>
        <w:t>услуг по экспедиционным выездам и поиску инициативных групп в 2-х регионах Республики Казахстан</w:t>
      </w:r>
    </w:p>
    <w:p w:rsidR="005E6C53" w:rsidRPr="005E6C53" w:rsidRDefault="005E6C53" w:rsidP="005E6C53">
      <w:pPr>
        <w:pBdr>
          <w:top w:val="nil"/>
          <w:left w:val="nil"/>
          <w:bottom w:val="nil"/>
          <w:right w:val="nil"/>
          <w:between w:val="nil"/>
        </w:pBdr>
        <w:tabs>
          <w:tab w:val="left" w:pos="459"/>
        </w:tabs>
        <w:ind w:left="1" w:hanging="3"/>
        <w:jc w:val="center"/>
        <w:rPr>
          <w:sz w:val="26"/>
          <w:szCs w:val="26"/>
        </w:rPr>
      </w:pPr>
      <w:r w:rsidRPr="005E6C53">
        <w:rPr>
          <w:b/>
          <w:sz w:val="26"/>
          <w:szCs w:val="26"/>
        </w:rPr>
        <w:t xml:space="preserve"> 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b/>
          <w:sz w:val="26"/>
          <w:szCs w:val="26"/>
        </w:rPr>
        <w:t>1. Цель:</w:t>
      </w:r>
      <w:r w:rsidRPr="005E6C53">
        <w:rPr>
          <w:sz w:val="26"/>
          <w:szCs w:val="26"/>
        </w:rPr>
        <w:t xml:space="preserve"> продвижение продуктов по аграрному туризму через популяризацию аграрного туризма по результатам экспедиционных выездов и формирование предложений по развитию аграрного туризма на местах.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b/>
          <w:sz w:val="26"/>
          <w:szCs w:val="26"/>
        </w:rPr>
        <w:t xml:space="preserve">2. Результат: </w:t>
      </w:r>
      <w:r w:rsidRPr="005E6C53">
        <w:rPr>
          <w:sz w:val="26"/>
          <w:szCs w:val="26"/>
        </w:rPr>
        <w:t>проведение</w:t>
      </w:r>
      <w:r w:rsidRPr="005E6C53">
        <w:rPr>
          <w:b/>
          <w:sz w:val="26"/>
          <w:szCs w:val="26"/>
        </w:rPr>
        <w:t xml:space="preserve"> </w:t>
      </w:r>
      <w:r w:rsidRPr="005E6C53">
        <w:rPr>
          <w:sz w:val="26"/>
          <w:szCs w:val="26"/>
        </w:rPr>
        <w:t>экспедиционных выездов и поиск инициативных групп в 2-х регионах Республики Казахстан.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b/>
          <w:sz w:val="26"/>
          <w:szCs w:val="26"/>
        </w:rPr>
        <w:t>3. Сроки оказания услуг</w:t>
      </w:r>
      <w:r w:rsidRPr="005E6C53">
        <w:rPr>
          <w:sz w:val="26"/>
          <w:szCs w:val="26"/>
        </w:rPr>
        <w:t>: с даты заключения настоящего Договора по 15 сентября 2025 года включительно.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b/>
          <w:sz w:val="26"/>
          <w:szCs w:val="26"/>
        </w:rPr>
        <w:t>4. Содержание услуг: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4.1. Выявление перспективных точек для развития и дальнейшего продвижения агротуризма с формированием реестра агротуристских объектов.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4.2. Поиск и выявление инициативных групп путем выезда в 2 региона Казахстана.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b/>
          <w:sz w:val="26"/>
          <w:szCs w:val="26"/>
        </w:rPr>
        <w:t>5. Требования к оказанию услуг: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 xml:space="preserve">5.1. Экспедиционные выезды в общем количестве не менее 4 (четырех) осуществляются Исполнителем в населенные пункты следующих регионов: 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- Енбекшиказахский район Алматинской области;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 xml:space="preserve">- Катон-Карагайский район Восточно-Казахстанской области. 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5.2. Возможна обоснованная замена регионов и населенных пунктов для эффективного продвижения агротуризма, по предварительному согласованию с Заказчиком.</w:t>
      </w:r>
    </w:p>
    <w:p w:rsidR="005E6C53" w:rsidRPr="005E6C53" w:rsidRDefault="005E6C53" w:rsidP="005E6C53">
      <w:pPr>
        <w:tabs>
          <w:tab w:val="left" w:pos="1134"/>
        </w:tabs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5.3. Маршрут и график экспедиционных выездов должны быть предварительно согласованы с Заказчиком не менее чем за 2 (два) рабочих дня до выезда.</w:t>
      </w:r>
    </w:p>
    <w:p w:rsidR="005E6C53" w:rsidRPr="005E6C53" w:rsidRDefault="005E6C53" w:rsidP="005E6C53">
      <w:pPr>
        <w:tabs>
          <w:tab w:val="left" w:pos="1134"/>
        </w:tabs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5.4. Заказчик предоставляет чек-лист Исполнителю в течение 5 (пяти) рабочих дней с даты заключения настоящего Договора.</w:t>
      </w:r>
    </w:p>
    <w:p w:rsidR="005E6C53" w:rsidRPr="005E6C53" w:rsidRDefault="005E6C53" w:rsidP="005E6C5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5.5. При этом, Исполнитель должен обеспечить сбор следующих данных:</w:t>
      </w:r>
    </w:p>
    <w:p w:rsidR="005E6C53" w:rsidRPr="005E6C53" w:rsidRDefault="005E6C53" w:rsidP="005E6C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sz w:val="26"/>
          <w:szCs w:val="26"/>
        </w:rPr>
      </w:pPr>
      <w:r w:rsidRPr="005E6C53">
        <w:rPr>
          <w:sz w:val="26"/>
          <w:szCs w:val="26"/>
        </w:rPr>
        <w:t>информация по исследуемым населенным пунктам согласно чек-листу, предоставленному Заказчиком;</w:t>
      </w:r>
    </w:p>
    <w:p w:rsidR="005E6C53" w:rsidRPr="005E6C53" w:rsidRDefault="005E6C53" w:rsidP="005E6C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sz w:val="26"/>
          <w:szCs w:val="26"/>
        </w:rPr>
      </w:pPr>
      <w:r w:rsidRPr="005E6C53">
        <w:rPr>
          <w:sz w:val="26"/>
          <w:szCs w:val="26"/>
        </w:rPr>
        <w:t>выявление проблемных вопросов и формирование предложений по развитию агротуризма в исследуемых регионах;</w:t>
      </w:r>
    </w:p>
    <w:p w:rsidR="005E6C53" w:rsidRPr="005E6C53" w:rsidRDefault="005E6C53" w:rsidP="005E6C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sz w:val="26"/>
          <w:szCs w:val="26"/>
        </w:rPr>
      </w:pPr>
      <w:r w:rsidRPr="005E6C53">
        <w:rPr>
          <w:sz w:val="26"/>
          <w:szCs w:val="26"/>
        </w:rPr>
        <w:t>информация об объектах и субъектах аграрного туризма, а также оценка их состояния;</w:t>
      </w:r>
    </w:p>
    <w:p w:rsidR="005E6C53" w:rsidRPr="005E6C53" w:rsidRDefault="005E6C53" w:rsidP="005E6C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sz w:val="26"/>
          <w:szCs w:val="26"/>
        </w:rPr>
      </w:pPr>
      <w:r w:rsidRPr="005E6C53">
        <w:rPr>
          <w:sz w:val="26"/>
          <w:szCs w:val="26"/>
        </w:rPr>
        <w:t>определение инициативных групп и предоставление их списка, с указанием срока начала готовности осуществлять деятельность в сфере агротуризма и вида деятельности;</w:t>
      </w:r>
    </w:p>
    <w:p w:rsidR="005E6C53" w:rsidRPr="005E6C53" w:rsidRDefault="005E6C53" w:rsidP="005E6C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sz w:val="26"/>
          <w:szCs w:val="26"/>
        </w:rPr>
      </w:pPr>
      <w:r w:rsidRPr="005E6C53">
        <w:rPr>
          <w:sz w:val="26"/>
          <w:szCs w:val="26"/>
        </w:rPr>
        <w:t>обеспечение фотосъемки пользовательского качества в ходе экспедиционного выезда;</w:t>
      </w:r>
    </w:p>
    <w:p w:rsidR="005E6C53" w:rsidRPr="005E6C53" w:rsidRDefault="005E6C53" w:rsidP="005E6C5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sz w:val="26"/>
          <w:szCs w:val="26"/>
        </w:rPr>
      </w:pPr>
      <w:r w:rsidRPr="005E6C53">
        <w:rPr>
          <w:sz w:val="26"/>
          <w:szCs w:val="26"/>
        </w:rPr>
        <w:t>иное, по согласованию с Заказчиком.</w:t>
      </w:r>
    </w:p>
    <w:p w:rsidR="005E6C53" w:rsidRPr="005E6C53" w:rsidRDefault="005E6C53" w:rsidP="005E6C5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5.6. Все дополнительные расходы, в рамках проведения экспедиционных выездов, обеспечиваются за счет Исполнителя (включая транспортные расходы, питание и проживание в населенных пунктах регионов Республики Казахстан).</w:t>
      </w:r>
    </w:p>
    <w:p w:rsidR="005E6C53" w:rsidRPr="005E6C53" w:rsidRDefault="005E6C53" w:rsidP="005E6C53">
      <w:pPr>
        <w:pBdr>
          <w:top w:val="nil"/>
          <w:left w:val="nil"/>
          <w:bottom w:val="nil"/>
          <w:right w:val="nil"/>
          <w:between w:val="nil"/>
        </w:pBdr>
        <w:ind w:left="1" w:firstLine="708"/>
        <w:jc w:val="both"/>
        <w:rPr>
          <w:sz w:val="26"/>
          <w:szCs w:val="26"/>
        </w:rPr>
      </w:pPr>
      <w:bookmarkStart w:id="5" w:name="_GoBack"/>
      <w:bookmarkEnd w:id="5"/>
    </w:p>
    <w:p w:rsidR="005E6C53" w:rsidRPr="005E6C53" w:rsidRDefault="005E6C53" w:rsidP="005E6C53">
      <w:pPr>
        <w:ind w:left="1" w:firstLine="708"/>
        <w:jc w:val="both"/>
        <w:rPr>
          <w:b/>
          <w:sz w:val="26"/>
          <w:szCs w:val="26"/>
        </w:rPr>
      </w:pPr>
      <w:r w:rsidRPr="005E6C53">
        <w:rPr>
          <w:b/>
          <w:sz w:val="26"/>
          <w:szCs w:val="26"/>
        </w:rPr>
        <w:t>6. Требования к Исполнителю: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6.1. Наличие высшего образования в сфере туризма. Подтверждается дипломом о высшем образовании.</w:t>
      </w:r>
    </w:p>
    <w:p w:rsidR="005E6C53" w:rsidRPr="005E6C53" w:rsidRDefault="005E6C53" w:rsidP="005E6C53">
      <w:pPr>
        <w:tabs>
          <w:tab w:val="left" w:pos="567"/>
        </w:tabs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lastRenderedPageBreak/>
        <w:t>6.2. Наличие спортивного разряда, что подтверждается классификационной книжкой спортсмена.</w:t>
      </w:r>
    </w:p>
    <w:p w:rsidR="005E6C53" w:rsidRPr="005E6C53" w:rsidRDefault="005E6C53" w:rsidP="005E6C53">
      <w:pPr>
        <w:tabs>
          <w:tab w:val="left" w:pos="567"/>
        </w:tabs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6.3. Наличие рекомендательных писем от туристических клубов или ассоциаций.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</w:p>
    <w:p w:rsidR="005E6C53" w:rsidRPr="005E6C53" w:rsidRDefault="005E6C53" w:rsidP="005E6C53">
      <w:pPr>
        <w:ind w:left="1" w:firstLine="708"/>
        <w:jc w:val="both"/>
        <w:rPr>
          <w:b/>
          <w:sz w:val="26"/>
          <w:szCs w:val="26"/>
        </w:rPr>
      </w:pPr>
      <w:r w:rsidRPr="005E6C53">
        <w:rPr>
          <w:b/>
          <w:sz w:val="26"/>
          <w:szCs w:val="26"/>
        </w:rPr>
        <w:t>7. Порядок оплаты: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  <w:bookmarkStart w:id="6" w:name="_heading=h.30j0zll" w:colFirst="0" w:colLast="0"/>
      <w:bookmarkEnd w:id="6"/>
      <w:r w:rsidRPr="005E6C53">
        <w:rPr>
          <w:sz w:val="26"/>
          <w:szCs w:val="26"/>
        </w:rPr>
        <w:t>7.1. 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сторонами.</w:t>
      </w:r>
    </w:p>
    <w:p w:rsidR="005E6C53" w:rsidRPr="005E6C53" w:rsidRDefault="005E6C53" w:rsidP="005E6C53">
      <w:pPr>
        <w:ind w:left="1" w:firstLine="708"/>
        <w:jc w:val="both"/>
        <w:rPr>
          <w:sz w:val="26"/>
          <w:szCs w:val="26"/>
        </w:rPr>
      </w:pPr>
    </w:p>
    <w:p w:rsidR="005E6C53" w:rsidRPr="005E6C53" w:rsidRDefault="005E6C53" w:rsidP="005E6C53">
      <w:pPr>
        <w:ind w:left="1" w:firstLine="708"/>
        <w:jc w:val="both"/>
        <w:rPr>
          <w:b/>
          <w:sz w:val="26"/>
          <w:szCs w:val="26"/>
        </w:rPr>
      </w:pPr>
      <w:r w:rsidRPr="005E6C53">
        <w:rPr>
          <w:b/>
          <w:sz w:val="26"/>
          <w:szCs w:val="26"/>
        </w:rPr>
        <w:t>8. Требования к отчетности</w:t>
      </w:r>
    </w:p>
    <w:p w:rsidR="005E6C53" w:rsidRPr="005E6C53" w:rsidRDefault="005E6C53" w:rsidP="005E6C53">
      <w:pPr>
        <w:tabs>
          <w:tab w:val="left" w:pos="709"/>
          <w:tab w:val="left" w:pos="851"/>
          <w:tab w:val="left" w:pos="1418"/>
        </w:tabs>
        <w:ind w:left="1" w:firstLine="708"/>
        <w:jc w:val="both"/>
        <w:rPr>
          <w:sz w:val="26"/>
          <w:szCs w:val="26"/>
        </w:rPr>
      </w:pPr>
      <w:bookmarkStart w:id="7" w:name="_heading=h.gjdgxs" w:colFirst="0" w:colLast="0"/>
      <w:bookmarkEnd w:id="7"/>
      <w:r w:rsidRPr="005E6C53">
        <w:rPr>
          <w:sz w:val="26"/>
          <w:szCs w:val="26"/>
        </w:rPr>
        <w:t>8.1. Отчет об оказанных услугах необходимо предоставлять не позднее 3 (трех) рабочих дней после завершения срока оказания услуг.</w:t>
      </w:r>
    </w:p>
    <w:p w:rsidR="005E6C53" w:rsidRPr="005E6C53" w:rsidRDefault="005E6C53" w:rsidP="005E6C53">
      <w:pPr>
        <w:tabs>
          <w:tab w:val="left" w:pos="709"/>
          <w:tab w:val="left" w:pos="851"/>
          <w:tab w:val="left" w:pos="1418"/>
        </w:tabs>
        <w:ind w:left="1" w:firstLine="708"/>
        <w:jc w:val="both"/>
        <w:rPr>
          <w:sz w:val="26"/>
          <w:szCs w:val="26"/>
        </w:rPr>
      </w:pPr>
      <w:bookmarkStart w:id="8" w:name="_heading=h.dx5qj269fy08" w:colFirst="0" w:colLast="0"/>
      <w:bookmarkEnd w:id="8"/>
      <w:r w:rsidRPr="005E6C53">
        <w:rPr>
          <w:sz w:val="26"/>
          <w:szCs w:val="26"/>
        </w:rPr>
        <w:t>8.2.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пронумерован.</w:t>
      </w:r>
    </w:p>
    <w:p w:rsidR="005E6C53" w:rsidRPr="005E6C53" w:rsidRDefault="005E6C53" w:rsidP="005E6C53">
      <w:pPr>
        <w:tabs>
          <w:tab w:val="left" w:pos="709"/>
          <w:tab w:val="left" w:pos="851"/>
          <w:tab w:val="left" w:pos="1418"/>
        </w:tabs>
        <w:ind w:left="1" w:firstLine="708"/>
        <w:jc w:val="both"/>
        <w:rPr>
          <w:sz w:val="26"/>
          <w:szCs w:val="26"/>
        </w:rPr>
      </w:pPr>
      <w:r w:rsidRPr="005E6C53">
        <w:rPr>
          <w:sz w:val="26"/>
          <w:szCs w:val="26"/>
        </w:rPr>
        <w:t>8.3. 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5E6C53" w:rsidRPr="005E6C53" w:rsidRDefault="005E6C53" w:rsidP="005E6C53">
      <w:pPr>
        <w:tabs>
          <w:tab w:val="left" w:pos="709"/>
          <w:tab w:val="left" w:pos="851"/>
          <w:tab w:val="left" w:pos="1418"/>
        </w:tabs>
        <w:ind w:left="1" w:firstLine="708"/>
        <w:jc w:val="both"/>
        <w:rPr>
          <w:sz w:val="26"/>
          <w:szCs w:val="26"/>
        </w:rPr>
      </w:pPr>
      <w:bookmarkStart w:id="9" w:name="_heading=h.r4mhj7feuoy" w:colFirst="0" w:colLast="0"/>
      <w:bookmarkEnd w:id="9"/>
      <w:r w:rsidRPr="005E6C53">
        <w:rPr>
          <w:sz w:val="26"/>
          <w:szCs w:val="26"/>
        </w:rPr>
        <w:t>8.4. Вместе с отчетом необходимо предоставить акт оказанных услуг в 2 (двух) экземплярах, подписанных Исполнителем.</w:t>
      </w:r>
    </w:p>
    <w:p w:rsidR="005E6C53" w:rsidRPr="005E6C53" w:rsidRDefault="005E6C53" w:rsidP="005E6C53">
      <w:pPr>
        <w:tabs>
          <w:tab w:val="left" w:pos="709"/>
          <w:tab w:val="left" w:pos="851"/>
          <w:tab w:val="left" w:pos="1418"/>
        </w:tabs>
        <w:ind w:left="1" w:firstLine="708"/>
        <w:jc w:val="both"/>
        <w:rPr>
          <w:sz w:val="26"/>
          <w:szCs w:val="26"/>
        </w:rPr>
      </w:pPr>
      <w:bookmarkStart w:id="10" w:name="_heading=h.3if7hfdt135t" w:colFirst="0" w:colLast="0"/>
      <w:bookmarkEnd w:id="10"/>
      <w:r w:rsidRPr="005E6C53">
        <w:rPr>
          <w:sz w:val="26"/>
          <w:szCs w:val="26"/>
        </w:rPr>
        <w:t xml:space="preserve">8.5. Вместе с отчетом необходимо предоставить электронный вариант отчета путем направления на электронную почту: info@qaztourism.kz. </w:t>
      </w:r>
    </w:p>
    <w:p w:rsidR="005E6C53" w:rsidRPr="005E6C53" w:rsidRDefault="005E6C53" w:rsidP="005E6C53">
      <w:pPr>
        <w:tabs>
          <w:tab w:val="left" w:pos="709"/>
          <w:tab w:val="left" w:pos="851"/>
          <w:tab w:val="left" w:pos="1418"/>
        </w:tabs>
        <w:ind w:left="1" w:firstLine="708"/>
        <w:jc w:val="both"/>
        <w:rPr>
          <w:sz w:val="26"/>
          <w:szCs w:val="26"/>
        </w:rPr>
      </w:pPr>
      <w:bookmarkStart w:id="11" w:name="_heading=h.8nej97fwxaru" w:colFirst="0" w:colLast="0"/>
      <w:bookmarkEnd w:id="11"/>
      <w:r w:rsidRPr="005E6C53">
        <w:rPr>
          <w:sz w:val="26"/>
          <w:szCs w:val="26"/>
        </w:rPr>
        <w:t xml:space="preserve">8.6. При оказании услуг Исполнитель Обязан обеспечить сохранность всех документов, подтверждающих объем оказанных услуг. 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1A5D46" w:rsidRPr="0055494C" w:rsidTr="003A5EC0">
        <w:trPr>
          <w:jc w:val="center"/>
        </w:trPr>
        <w:tc>
          <w:tcPr>
            <w:tcW w:w="5108" w:type="dxa"/>
          </w:tcPr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5093" w:type="dxa"/>
          </w:tcPr>
          <w:p w:rsidR="001A5D46" w:rsidRPr="0055494C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1A5D46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</w:tc>
      </w:tr>
    </w:tbl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bookmarkEnd w:id="4"/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sectPr w:rsidR="0095114C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E5" w:rsidRDefault="004A02E5" w:rsidP="004F2784">
      <w:r>
        <w:separator/>
      </w:r>
    </w:p>
  </w:endnote>
  <w:endnote w:type="continuationSeparator" w:id="0">
    <w:p w:rsidR="004A02E5" w:rsidRDefault="004A02E5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E5" w:rsidRDefault="004A02E5" w:rsidP="004F2784">
      <w:r>
        <w:separator/>
      </w:r>
    </w:p>
  </w:footnote>
  <w:footnote w:type="continuationSeparator" w:id="0">
    <w:p w:rsidR="004A02E5" w:rsidRDefault="004A02E5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2356"/>
    <w:multiLevelType w:val="multilevel"/>
    <w:tmpl w:val="C95660EA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B253B40"/>
    <w:multiLevelType w:val="multilevel"/>
    <w:tmpl w:val="7A5A2C2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310E1"/>
    <w:multiLevelType w:val="multilevel"/>
    <w:tmpl w:val="5F26BA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4E66603C"/>
    <w:multiLevelType w:val="multilevel"/>
    <w:tmpl w:val="4DBC89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C042B"/>
    <w:multiLevelType w:val="multilevel"/>
    <w:tmpl w:val="1180B4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5BD9554E"/>
    <w:multiLevelType w:val="multilevel"/>
    <w:tmpl w:val="D182F528"/>
    <w:lvl w:ilvl="0">
      <w:start w:val="1"/>
      <w:numFmt w:val="bullet"/>
      <w:lvlText w:val="-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75246B"/>
    <w:multiLevelType w:val="multilevel"/>
    <w:tmpl w:val="9348BD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95F0086"/>
    <w:multiLevelType w:val="multilevel"/>
    <w:tmpl w:val="7DF814E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C5418"/>
    <w:multiLevelType w:val="multilevel"/>
    <w:tmpl w:val="B964AAB2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4"/>
  </w:num>
  <w:num w:numId="10">
    <w:abstractNumId w:val="15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7"/>
  </w:num>
  <w:num w:numId="16">
    <w:abstractNumId w:val="12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418E9"/>
    <w:rsid w:val="00097B29"/>
    <w:rsid w:val="000A2490"/>
    <w:rsid w:val="000A46DF"/>
    <w:rsid w:val="000C40F5"/>
    <w:rsid w:val="000E22EB"/>
    <w:rsid w:val="00103D3D"/>
    <w:rsid w:val="00133127"/>
    <w:rsid w:val="00177A59"/>
    <w:rsid w:val="00182F1D"/>
    <w:rsid w:val="001A5D46"/>
    <w:rsid w:val="001B326F"/>
    <w:rsid w:val="001E0BEB"/>
    <w:rsid w:val="001E2D18"/>
    <w:rsid w:val="001E7EA5"/>
    <w:rsid w:val="00207AED"/>
    <w:rsid w:val="002320FF"/>
    <w:rsid w:val="00232729"/>
    <w:rsid w:val="00242D63"/>
    <w:rsid w:val="00250614"/>
    <w:rsid w:val="002879C6"/>
    <w:rsid w:val="002A4E31"/>
    <w:rsid w:val="002A5AE8"/>
    <w:rsid w:val="002A6CCB"/>
    <w:rsid w:val="002B12CC"/>
    <w:rsid w:val="002C3C7D"/>
    <w:rsid w:val="002E1376"/>
    <w:rsid w:val="002F4390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A02E5"/>
    <w:rsid w:val="004F04B2"/>
    <w:rsid w:val="004F2784"/>
    <w:rsid w:val="00502AEF"/>
    <w:rsid w:val="005143A3"/>
    <w:rsid w:val="00516BBE"/>
    <w:rsid w:val="005370FA"/>
    <w:rsid w:val="00542CC3"/>
    <w:rsid w:val="005466B9"/>
    <w:rsid w:val="0055494C"/>
    <w:rsid w:val="00557308"/>
    <w:rsid w:val="0056320D"/>
    <w:rsid w:val="005724AB"/>
    <w:rsid w:val="00584F13"/>
    <w:rsid w:val="005855D1"/>
    <w:rsid w:val="005B7F91"/>
    <w:rsid w:val="005C70AC"/>
    <w:rsid w:val="005D0441"/>
    <w:rsid w:val="005D5530"/>
    <w:rsid w:val="005E517A"/>
    <w:rsid w:val="005E6C53"/>
    <w:rsid w:val="006579E3"/>
    <w:rsid w:val="006759D5"/>
    <w:rsid w:val="0069205B"/>
    <w:rsid w:val="006B798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D7890"/>
    <w:rsid w:val="009E6033"/>
    <w:rsid w:val="00A30C5C"/>
    <w:rsid w:val="00A469D9"/>
    <w:rsid w:val="00AA1B74"/>
    <w:rsid w:val="00AE4D9D"/>
    <w:rsid w:val="00AF663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4E03"/>
    <w:rsid w:val="00CA7187"/>
    <w:rsid w:val="00CD305E"/>
    <w:rsid w:val="00D02C2B"/>
    <w:rsid w:val="00D03F74"/>
    <w:rsid w:val="00D10DE9"/>
    <w:rsid w:val="00D370B4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2082B"/>
    <w:rsid w:val="00F3253B"/>
    <w:rsid w:val="00F5448D"/>
    <w:rsid w:val="00F6196A"/>
    <w:rsid w:val="00F71A3A"/>
    <w:rsid w:val="00FA0639"/>
    <w:rsid w:val="00FB5E33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FBFB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39</cp:revision>
  <dcterms:created xsi:type="dcterms:W3CDTF">2023-06-27T03:35:00Z</dcterms:created>
  <dcterms:modified xsi:type="dcterms:W3CDTF">2025-05-27T10:57:00Z</dcterms:modified>
</cp:coreProperties>
</file>