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02630" w:rsidRPr="00F55C2F" w:rsidRDefault="00A02630" w:rsidP="00A02630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A02630" w:rsidRPr="00F55C2F" w:rsidRDefault="00A02630" w:rsidP="00A02630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A02630" w:rsidRPr="00F55C2F" w:rsidRDefault="00A02630" w:rsidP="00A02630">
      <w:pPr>
        <w:tabs>
          <w:tab w:val="left" w:pos="459"/>
        </w:tabs>
        <w:ind w:firstLine="709"/>
        <w:jc w:val="both"/>
        <w:rPr>
          <w:b/>
        </w:rPr>
      </w:pPr>
    </w:p>
    <w:p w:rsidR="00A12CAC" w:rsidRPr="00F55C2F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lang w:val="kk-KZ"/>
        </w:rPr>
        <w:t xml:space="preserve">Цель: </w:t>
      </w:r>
      <w:r w:rsidRPr="00F55C2F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F55C2F">
        <w:rPr>
          <w:lang w:val="en-US"/>
        </w:rPr>
        <w:t>Kazakhstan</w:t>
      </w:r>
      <w:r w:rsidRPr="00F55C2F">
        <w:t>.</w:t>
      </w:r>
      <w:r w:rsidRPr="00F55C2F">
        <w:rPr>
          <w:lang w:val="en-US"/>
        </w:rPr>
        <w:t>travel</w:t>
      </w:r>
      <w:r w:rsidRPr="00F55C2F">
        <w:t xml:space="preserve"> (далее - НТП</w:t>
      </w:r>
      <w:r w:rsidRPr="00F55C2F">
        <w:rPr>
          <w:lang w:val="kk-KZ"/>
        </w:rPr>
        <w:t xml:space="preserve"> или портал</w:t>
      </w:r>
      <w:r w:rsidRPr="00F55C2F">
        <w:t>)</w:t>
      </w:r>
      <w:r w:rsidRPr="00F55C2F">
        <w:rPr>
          <w:lang w:val="kk-KZ"/>
        </w:rPr>
        <w:t xml:space="preserve"> под целевую аудиторию. 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профессиональный перевод, прагматическую адаптацию, внесение изменений в тексты на языке, на который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A12CAC" w:rsidRPr="00D637BC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английский язык </w:t>
      </w:r>
      <w:r w:rsidRPr="00F55C2F">
        <w:t>в соответствии с Руководством переводчика, предоставленного Заказчиком и соблюдением требований, приведенных в данной технической спецификации.</w:t>
      </w:r>
    </w:p>
    <w:p w:rsidR="00A12CAC" w:rsidRPr="00F55C2F" w:rsidRDefault="00A12CAC" w:rsidP="00A12CAC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A12CAC" w:rsidRPr="00F55C2F" w:rsidRDefault="00A12CAC" w:rsidP="00A12CAC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перевод и адаптация графических материалов, инфографик и пр.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орфографиче</w:t>
      </w:r>
      <w:r>
        <w:rPr>
          <w:lang w:val="kk-KZ"/>
        </w:rPr>
        <w:t>с</w:t>
      </w:r>
      <w:r w:rsidRPr="00F55C2F">
        <w:t>ких, пунктуационных ошибок.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</w:t>
      </w:r>
      <w:r w:rsidRPr="00F55C2F">
        <w:lastRenderedPageBreak/>
        <w:t>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 xml:space="preserve">, в связи с нарушением пунктов </w:t>
      </w:r>
      <w:r>
        <w:rPr>
          <w:lang w:val="kk-KZ"/>
        </w:rPr>
        <w:t>8</w:t>
      </w:r>
      <w:r w:rsidRPr="00F55C2F">
        <w:t>.</w:t>
      </w:r>
      <w:r>
        <w:rPr>
          <w:lang w:val="kk-KZ"/>
        </w:rPr>
        <w:t>5-8.8</w:t>
      </w:r>
      <w:r w:rsidRPr="00F55C2F">
        <w:t xml:space="preserve"> данной технической спецификации.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</w:rPr>
        <w:t>8</w:t>
      </w:r>
      <w:r w:rsidRPr="00F55C2F">
        <w:rPr>
          <w:color w:val="000000"/>
        </w:rPr>
        <w:t>.12.2023 г.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A12CAC" w:rsidRPr="00F55C2F" w:rsidRDefault="00A12CAC" w:rsidP="00A12CA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A12CAC" w:rsidRPr="00F55C2F" w:rsidRDefault="00A12CAC" w:rsidP="00A12CAC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A12CAC" w:rsidRPr="00F55C2F" w:rsidRDefault="00A12CAC" w:rsidP="00A12CAC">
      <w:pPr>
        <w:pStyle w:val="a8"/>
        <w:ind w:left="0" w:firstLine="709"/>
        <w:jc w:val="both"/>
      </w:pPr>
    </w:p>
    <w:p w:rsidR="00A12CAC" w:rsidRPr="00F55C2F" w:rsidRDefault="00A12CAC" w:rsidP="00A12CAC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02630" w:rsidRPr="00B86487" w:rsidRDefault="00A02630" w:rsidP="00A02630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A02630" w:rsidRPr="00B86487" w:rsidRDefault="00A02630" w:rsidP="00A02630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A02630" w:rsidRPr="00B86487" w:rsidRDefault="00A02630" w:rsidP="00A02630">
      <w:pPr>
        <w:spacing w:line="259" w:lineRule="auto"/>
        <w:jc w:val="right"/>
        <w:rPr>
          <w:b/>
        </w:rPr>
      </w:pPr>
    </w:p>
    <w:p w:rsidR="00A02630" w:rsidRPr="00A02630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</w:rPr>
        <w:t>Кому</w:t>
      </w:r>
      <w:r w:rsidRPr="00A02630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A02630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A02630">
        <w:rPr>
          <w:b/>
          <w:lang w:val="en-US"/>
        </w:rPr>
        <w:t xml:space="preserve"> «Kazakh Tourism»</w:t>
      </w:r>
    </w:p>
    <w:p w:rsidR="00A02630" w:rsidRPr="00C354A4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  <w:lang w:val="en-US"/>
        </w:rPr>
        <w:t>E</w:t>
      </w:r>
      <w:r w:rsidRPr="00C354A4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C354A4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C354A4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C354A4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C354A4">
        <w:rPr>
          <w:b/>
          <w:lang w:val="en-US"/>
        </w:rPr>
        <w:t xml:space="preserve">  </w:t>
      </w:r>
    </w:p>
    <w:p w:rsidR="00A02630" w:rsidRPr="00C354A4" w:rsidRDefault="00A02630" w:rsidP="00A02630">
      <w:pPr>
        <w:spacing w:line="259" w:lineRule="auto"/>
        <w:ind w:left="5670"/>
        <w:rPr>
          <w:b/>
          <w:highlight w:val="white"/>
          <w:lang w:val="en-US"/>
        </w:rPr>
      </w:pPr>
      <w:r>
        <w:rPr>
          <w:b/>
          <w:highlight w:val="white"/>
        </w:rPr>
        <w:t>о</w:t>
      </w:r>
      <w:r w:rsidRPr="00B86487">
        <w:rPr>
          <w:b/>
          <w:highlight w:val="white"/>
        </w:rPr>
        <w:t>т</w:t>
      </w:r>
      <w:r w:rsidRPr="00C354A4">
        <w:rPr>
          <w:b/>
          <w:highlight w:val="white"/>
          <w:lang w:val="en-US"/>
        </w:rPr>
        <w:t>:</w:t>
      </w:r>
      <w:r w:rsidRPr="00A02630">
        <w:rPr>
          <w:b/>
          <w:highlight w:val="white"/>
          <w:lang w:val="en-US"/>
        </w:rPr>
        <w:t xml:space="preserve"> _______________________</w:t>
      </w:r>
      <w:r w:rsidRPr="00C354A4">
        <w:rPr>
          <w:b/>
          <w:highlight w:val="white"/>
          <w:lang w:val="en-US"/>
        </w:rPr>
        <w:t>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ИИН____</w:t>
      </w:r>
      <w:r>
        <w:rPr>
          <w:b/>
          <w:highlight w:val="white"/>
        </w:rPr>
        <w:t>_______________</w:t>
      </w:r>
      <w:r w:rsidRPr="00B86487">
        <w:rPr>
          <w:b/>
          <w:highlight w:val="white"/>
        </w:rPr>
        <w:t>_________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 w:rsidRPr="00B86487">
        <w:rPr>
          <w:b/>
          <w:highlight w:val="white"/>
        </w:rPr>
        <w:t>_</w:t>
      </w:r>
      <w:r>
        <w:rPr>
          <w:b/>
          <w:highlight w:val="white"/>
        </w:rPr>
        <w:t>_____________________</w:t>
      </w:r>
      <w:r w:rsidRPr="00B86487">
        <w:rPr>
          <w:b/>
          <w:highlight w:val="white"/>
        </w:rPr>
        <w:t>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>
        <w:rPr>
          <w:b/>
          <w:highlight w:val="white"/>
        </w:rPr>
        <w:t>т</w:t>
      </w:r>
      <w:r w:rsidRPr="00B86487">
        <w:rPr>
          <w:b/>
          <w:highlight w:val="white"/>
        </w:rPr>
        <w:t>ел:</w:t>
      </w:r>
      <w:r>
        <w:rPr>
          <w:b/>
          <w:highlight w:val="white"/>
        </w:rPr>
        <w:t xml:space="preserve"> _______________________</w:t>
      </w:r>
      <w:r w:rsidRPr="00B86487">
        <w:rPr>
          <w:b/>
          <w:highlight w:val="white"/>
        </w:rPr>
        <w:t>_____</w:t>
      </w:r>
    </w:p>
    <w:p w:rsidR="00A02630" w:rsidRPr="00B86487" w:rsidRDefault="00A02630" w:rsidP="00A02630">
      <w:pPr>
        <w:spacing w:line="259" w:lineRule="auto"/>
        <w:jc w:val="right"/>
        <w:rPr>
          <w:b/>
          <w:highlight w:val="white"/>
        </w:rPr>
      </w:pPr>
    </w:p>
    <w:p w:rsidR="00A02630" w:rsidRPr="00B86487" w:rsidRDefault="00A02630" w:rsidP="00A02630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A02630" w:rsidRPr="00B86487" w:rsidRDefault="00A02630" w:rsidP="00A02630">
      <w:pPr>
        <w:jc w:val="both"/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413"/>
        <w:gridCol w:w="1134"/>
        <w:gridCol w:w="1701"/>
      </w:tblGrid>
      <w:tr w:rsidR="00A02630" w:rsidRPr="00B86487" w:rsidTr="00C278B7">
        <w:trPr>
          <w:trHeight w:val="825"/>
        </w:trPr>
        <w:tc>
          <w:tcPr>
            <w:tcW w:w="4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Ед. изм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A02630" w:rsidRPr="00B86487" w:rsidTr="00C278B7">
        <w:trPr>
          <w:trHeight w:val="300"/>
        </w:trPr>
        <w:tc>
          <w:tcPr>
            <w:tcW w:w="41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A12CAC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</w:t>
            </w:r>
            <w:r w:rsidRPr="00E25722">
              <w:rPr>
                <w:bCs/>
                <w:color w:val="000000"/>
              </w:rPr>
              <w:t xml:space="preserve">русского языка на </w:t>
            </w:r>
            <w:r w:rsidR="00A12CAC">
              <w:rPr>
                <w:bCs/>
                <w:color w:val="000000"/>
              </w:rPr>
              <w:t>английский</w:t>
            </w:r>
            <w:bookmarkStart w:id="3" w:name="_GoBack"/>
            <w:bookmarkEnd w:id="3"/>
            <w:r w:rsidRPr="00E25722">
              <w:rPr>
                <w:bCs/>
                <w:color w:val="000000"/>
              </w:rPr>
              <w:t xml:space="preserve"> язык 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F55FD6" w:rsidRDefault="00A02630" w:rsidP="00C278B7">
            <w:pPr>
              <w:tabs>
                <w:tab w:val="left" w:pos="1560"/>
              </w:tabs>
              <w:ind w:right="61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Страница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B86487" w:rsidRDefault="00A02630" w:rsidP="00C278B7">
            <w:pPr>
              <w:tabs>
                <w:tab w:val="left" w:pos="1560"/>
              </w:tabs>
              <w:ind w:right="61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  <w:rPr>
                <w:bCs/>
              </w:rPr>
            </w:pPr>
          </w:p>
        </w:tc>
      </w:tr>
    </w:tbl>
    <w:p w:rsidR="00A02630" w:rsidRPr="00555897" w:rsidRDefault="00A02630" w:rsidP="00A02630">
      <w:pPr>
        <w:tabs>
          <w:tab w:val="left" w:pos="993"/>
        </w:tabs>
        <w:jc w:val="both"/>
        <w:rPr>
          <w:i/>
          <w:iCs/>
        </w:rPr>
      </w:pPr>
      <w:r w:rsidRPr="00555897">
        <w:rPr>
          <w:i/>
          <w:iCs/>
          <w:highlight w:val="white"/>
        </w:rPr>
        <w:t>*</w:t>
      </w:r>
      <w:r w:rsidRPr="00555897">
        <w:rPr>
          <w:i/>
          <w:iCs/>
        </w:rPr>
        <w:t xml:space="preserve"> Одна страница считается из расчета 1800 знаков с пробелами.</w:t>
      </w:r>
    </w:p>
    <w:p w:rsidR="00A02630" w:rsidRPr="00B86487" w:rsidRDefault="00A02630" w:rsidP="00A02630">
      <w:pPr>
        <w:widowControl w:val="0"/>
        <w:spacing w:before="240"/>
        <w:jc w:val="both"/>
      </w:pPr>
    </w:p>
    <w:p w:rsidR="00A02630" w:rsidRPr="00B86487" w:rsidRDefault="00A02630" w:rsidP="00A02630">
      <w:pPr>
        <w:widowControl w:val="0"/>
        <w:spacing w:before="240"/>
        <w:jc w:val="both"/>
      </w:pPr>
      <w:r w:rsidRPr="00B86487">
        <w:t>Должность ФИО Подпись</w:t>
      </w:r>
    </w:p>
    <w:p w:rsidR="00A02630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  <w:highlight w:val="white"/>
        </w:rPr>
      </w:pPr>
    </w:p>
    <w:p w:rsidR="00A02630" w:rsidRDefault="00A02630" w:rsidP="00A02630">
      <w:pPr>
        <w:pStyle w:val="a8"/>
        <w:ind w:left="0" w:firstLine="709"/>
        <w:jc w:val="both"/>
      </w:pPr>
    </w:p>
    <w:p w:rsidR="00A02630" w:rsidRDefault="00A02630" w:rsidP="00A02630">
      <w:pPr>
        <w:pStyle w:val="a8"/>
        <w:ind w:left="0" w:firstLine="709"/>
        <w:jc w:val="both"/>
      </w:pPr>
    </w:p>
    <w:p w:rsidR="00CA7187" w:rsidRDefault="00A02630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ммммм</w:t>
      </w: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01" w:rsidRDefault="00D00701" w:rsidP="004F2784">
      <w:r>
        <w:separator/>
      </w:r>
    </w:p>
  </w:endnote>
  <w:endnote w:type="continuationSeparator" w:id="0">
    <w:p w:rsidR="00D00701" w:rsidRDefault="00D0070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01" w:rsidRDefault="00D00701" w:rsidP="004F2784">
      <w:r>
        <w:separator/>
      </w:r>
    </w:p>
  </w:footnote>
  <w:footnote w:type="continuationSeparator" w:id="0">
    <w:p w:rsidR="00D00701" w:rsidRDefault="00D0070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B3990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02630"/>
    <w:rsid w:val="00A12CAC"/>
    <w:rsid w:val="00A469D9"/>
    <w:rsid w:val="00A5090A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CD625C"/>
    <w:rsid w:val="00D00701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6B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24</cp:revision>
  <dcterms:created xsi:type="dcterms:W3CDTF">2023-06-27T03:35:00Z</dcterms:created>
  <dcterms:modified xsi:type="dcterms:W3CDTF">2023-10-16T02:57:00Z</dcterms:modified>
</cp:coreProperties>
</file>