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760B08" w:rsidRDefault="00FC4F30" w:rsidP="00FC4F30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60B0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Заявка</w:t>
      </w:r>
      <w:r w:rsidR="00450CA8" w:rsidRPr="00760B0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450CA8" w:rsidRPr="00760B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60B0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760B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60B0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субъектами предпринимательской деятельности</w:t>
      </w:r>
    </w:p>
    <w:p w:rsidR="00FC4F30" w:rsidRPr="00760B08" w:rsidRDefault="00FC4F30" w:rsidP="00FC4F30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C4F30" w:rsidRPr="00760B08" w:rsidRDefault="00FC4F30" w:rsidP="00FC4F3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60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Акционерное общество «Национальная компания </w:t>
      </w:r>
      <w:r w:rsidRPr="00760B08">
        <w:rPr>
          <w:rFonts w:ascii="Times New Roman" w:hAnsi="Times New Roman"/>
          <w:b/>
          <w:sz w:val="24"/>
          <w:szCs w:val="24"/>
        </w:rPr>
        <w:t>«</w:t>
      </w:r>
      <w:r w:rsidRPr="00760B08">
        <w:rPr>
          <w:rFonts w:ascii="Times New Roman" w:hAnsi="Times New Roman"/>
          <w:sz w:val="24"/>
          <w:szCs w:val="24"/>
          <w:lang w:val="en-US"/>
        </w:rPr>
        <w:t>Kazakh</w:t>
      </w:r>
      <w:r w:rsidRPr="00760B08">
        <w:rPr>
          <w:rFonts w:ascii="Times New Roman" w:hAnsi="Times New Roman"/>
          <w:sz w:val="24"/>
          <w:szCs w:val="24"/>
        </w:rPr>
        <w:t xml:space="preserve"> </w:t>
      </w:r>
      <w:r w:rsidRPr="00760B08">
        <w:rPr>
          <w:rFonts w:ascii="Times New Roman" w:hAnsi="Times New Roman"/>
          <w:sz w:val="24"/>
          <w:szCs w:val="24"/>
          <w:lang w:val="en-US"/>
        </w:rPr>
        <w:t>Tourism</w:t>
      </w:r>
      <w:r w:rsidRPr="00760B08">
        <w:rPr>
          <w:rFonts w:ascii="Times New Roman" w:hAnsi="Times New Roman"/>
          <w:b/>
          <w:sz w:val="24"/>
          <w:szCs w:val="24"/>
        </w:rPr>
        <w:t xml:space="preserve">» </w:t>
      </w:r>
      <w:r w:rsidRPr="00760B08">
        <w:rPr>
          <w:rFonts w:ascii="Times New Roman" w:hAnsi="Times New Roman"/>
          <w:sz w:val="24"/>
          <w:szCs w:val="24"/>
        </w:rPr>
        <w:t>(далее-Общество)</w:t>
      </w:r>
      <w:r w:rsidRPr="00760B08">
        <w:rPr>
          <w:rFonts w:ascii="Times New Roman" w:hAnsi="Times New Roman"/>
          <w:b/>
          <w:sz w:val="24"/>
          <w:szCs w:val="24"/>
        </w:rPr>
        <w:t xml:space="preserve"> </w:t>
      </w:r>
      <w:r w:rsidRPr="00760B08">
        <w:rPr>
          <w:rFonts w:ascii="Times New Roman" w:hAnsi="Times New Roman"/>
          <w:sz w:val="24"/>
          <w:szCs w:val="24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742134" w:rsidRPr="00760B08" w:rsidRDefault="005B64CD" w:rsidP="007F6629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760B08">
        <w:rPr>
          <w:b/>
        </w:rPr>
        <w:t xml:space="preserve">    </w:t>
      </w:r>
      <w:r w:rsidRPr="00760B08">
        <w:rPr>
          <w:b/>
        </w:rPr>
        <w:tab/>
      </w:r>
      <w:r w:rsidR="00FC4F30" w:rsidRPr="00760B08">
        <w:rPr>
          <w:b/>
        </w:rPr>
        <w:t>Наименование услуги</w:t>
      </w:r>
      <w:r w:rsidR="00FC4F30" w:rsidRPr="00760B08">
        <w:t>:</w:t>
      </w:r>
      <w:r w:rsidR="00B51FBB" w:rsidRPr="00760B08">
        <w:rPr>
          <w:b/>
        </w:rPr>
        <w:t xml:space="preserve"> </w:t>
      </w:r>
      <w:r w:rsidR="007F6629" w:rsidRPr="00760B08">
        <w:t>услуг</w:t>
      </w:r>
      <w:r w:rsidR="005501F1" w:rsidRPr="00760B08">
        <w:t>и</w:t>
      </w:r>
      <w:r w:rsidR="007F6629" w:rsidRPr="00760B08">
        <w:t xml:space="preserve"> по написанию текстов для формирования электронной библиотеки для гидов и экскурсоводов (по городам Шымкент и Туркестан, по достопримечательностям Туркестанской области).</w:t>
      </w:r>
    </w:p>
    <w:p w:rsidR="00C5150F" w:rsidRPr="00760B08" w:rsidRDefault="00FC4F30" w:rsidP="00C5150F">
      <w:pPr>
        <w:ind w:firstLine="720"/>
        <w:jc w:val="both"/>
        <w:rPr>
          <w:color w:val="000000"/>
        </w:rPr>
      </w:pPr>
      <w:r w:rsidRPr="00760B08">
        <w:rPr>
          <w:b/>
        </w:rPr>
        <w:t>Квалификационные требования</w:t>
      </w:r>
      <w:r w:rsidRPr="00760B08">
        <w:t>:</w:t>
      </w:r>
      <w:r w:rsidR="00B0435B" w:rsidRPr="00760B08">
        <w:rPr>
          <w:color w:val="000000"/>
        </w:rPr>
        <w:t xml:space="preserve"> </w:t>
      </w:r>
    </w:p>
    <w:p w:rsidR="007F6629" w:rsidRPr="00760B08" w:rsidRDefault="007F6629" w:rsidP="00760B08">
      <w:pPr>
        <w:spacing w:line="256" w:lineRule="auto"/>
        <w:ind w:firstLine="720"/>
        <w:jc w:val="both"/>
      </w:pPr>
      <w:r w:rsidRPr="00760B08">
        <w:t>Исполнитель должен иметь сертификат об окончании обучения гида и/или экскурсовода;</w:t>
      </w:r>
    </w:p>
    <w:p w:rsidR="007F6629" w:rsidRPr="00760B08" w:rsidRDefault="007F6629" w:rsidP="00760B08">
      <w:pPr>
        <w:ind w:firstLine="720"/>
        <w:jc w:val="both"/>
      </w:pPr>
      <w:r w:rsidRPr="00760B08">
        <w:t>Исполнитель должен состоять в реестре гидов, экскурсоводов и инструкторов туризма или иметь трудовой договор с туроператором в качестве гида или экскурсовода;</w:t>
      </w:r>
    </w:p>
    <w:p w:rsidR="007F6629" w:rsidRPr="00760B08" w:rsidRDefault="007F6629" w:rsidP="00760B08">
      <w:pPr>
        <w:ind w:firstLine="720"/>
        <w:jc w:val="both"/>
      </w:pPr>
      <w:r w:rsidRPr="00760B08">
        <w:t>Наличие дополнительных сертификатов о повышении квалификации является преимуществом.</w:t>
      </w:r>
    </w:p>
    <w:p w:rsidR="00FC4F30" w:rsidRPr="00760B08" w:rsidRDefault="00FC4F30" w:rsidP="007F6629">
      <w:pPr>
        <w:ind w:firstLine="720"/>
        <w:rPr>
          <w:b/>
        </w:rPr>
      </w:pPr>
      <w:r w:rsidRPr="00760B08">
        <w:rPr>
          <w:b/>
        </w:rPr>
        <w:t>Техническая спецификация</w:t>
      </w:r>
      <w:r w:rsidR="00450CA8" w:rsidRPr="00760B08">
        <w:t>: прилагается</w:t>
      </w:r>
      <w:r w:rsidR="00003428" w:rsidRPr="00760B08">
        <w:t xml:space="preserve"> </w:t>
      </w:r>
    </w:p>
    <w:p w:rsidR="009B46E9" w:rsidRPr="00760B08" w:rsidRDefault="00FC4F30" w:rsidP="007F6629">
      <w:pPr>
        <w:ind w:firstLine="708"/>
        <w:jc w:val="both"/>
      </w:pPr>
      <w:r w:rsidRPr="00760B08">
        <w:rPr>
          <w:b/>
        </w:rPr>
        <w:t>Срок оказания услуг</w:t>
      </w:r>
      <w:r w:rsidR="00177A59" w:rsidRPr="00760B08">
        <w:t>:</w:t>
      </w:r>
      <w:r w:rsidR="00B51FBB" w:rsidRPr="00760B08">
        <w:t xml:space="preserve"> </w:t>
      </w:r>
      <w:r w:rsidR="009B46E9" w:rsidRPr="00760B08">
        <w:t>с даты подписания договора до 15 ноября 2022 года.</w:t>
      </w:r>
    </w:p>
    <w:p w:rsidR="005501F1" w:rsidRPr="00760B08" w:rsidRDefault="00FC4F30" w:rsidP="007F6629">
      <w:pPr>
        <w:ind w:firstLine="708"/>
        <w:jc w:val="both"/>
      </w:pPr>
      <w:r w:rsidRPr="00760B08">
        <w:rPr>
          <w:b/>
        </w:rPr>
        <w:t>Порядок оплаты за оказанные услуги</w:t>
      </w:r>
      <w:r w:rsidR="00557308" w:rsidRPr="00760B08">
        <w:rPr>
          <w:b/>
        </w:rPr>
        <w:t>:</w:t>
      </w:r>
      <w:r w:rsidR="00B51FBB" w:rsidRPr="00760B08">
        <w:t xml:space="preserve"> </w:t>
      </w:r>
    </w:p>
    <w:p w:rsidR="00331ED1" w:rsidRPr="00760B08" w:rsidRDefault="005501F1" w:rsidP="007F6629">
      <w:pPr>
        <w:ind w:firstLine="708"/>
        <w:jc w:val="both"/>
        <w:rPr>
          <w:rFonts w:eastAsia="Arial Unicode MS" w:cs="Arial Unicode MS"/>
          <w:bCs/>
          <w:u w:color="000000"/>
          <w:bdr w:val="nil"/>
        </w:rPr>
      </w:pPr>
      <w:r w:rsidRPr="00760B08">
        <w:t>О</w:t>
      </w:r>
      <w:r w:rsidR="009B46E9" w:rsidRPr="00760B08">
        <w:t xml:space="preserve">плата за фактически оказанные услуги производится поэтапно, после предоставления акта оказанных услуг и Отчета об оказанных услугах за соответствующий период, который включает информацию об услугах, оказанных в сроки согласно </w:t>
      </w:r>
      <w:r w:rsidR="005A4C1F" w:rsidRPr="00760B08">
        <w:rPr>
          <w:lang w:val="kk-KZ"/>
        </w:rPr>
        <w:t>п.7.1</w:t>
      </w:r>
      <w:r w:rsidR="005A4C1F" w:rsidRPr="00760B08">
        <w:t>.</w:t>
      </w:r>
      <w:r w:rsidR="005A4C1F" w:rsidRPr="00760B08">
        <w:rPr>
          <w:lang w:val="kk-KZ"/>
        </w:rPr>
        <w:t xml:space="preserve"> Технической спецификации</w:t>
      </w:r>
      <w:r w:rsidR="00907388" w:rsidRPr="00760B08">
        <w:rPr>
          <w:rFonts w:eastAsia="Arial Unicode MS" w:cs="Arial Unicode MS"/>
          <w:bCs/>
          <w:u w:color="000000"/>
          <w:bdr w:val="nil"/>
        </w:rPr>
        <w:t>.</w:t>
      </w:r>
      <w:r w:rsidR="00331ED1" w:rsidRPr="00760B08">
        <w:rPr>
          <w:rFonts w:eastAsia="Arial Unicode MS" w:cs="Arial Unicode MS"/>
          <w:bCs/>
          <w:u w:color="000000"/>
          <w:bdr w:val="nil"/>
        </w:rPr>
        <w:t xml:space="preserve"> </w:t>
      </w:r>
    </w:p>
    <w:p w:rsidR="00907388" w:rsidRPr="00760B08" w:rsidRDefault="00331ED1" w:rsidP="007F6629">
      <w:pPr>
        <w:ind w:firstLine="708"/>
        <w:jc w:val="both"/>
        <w:rPr>
          <w:rFonts w:eastAsia="Arial Unicode MS" w:cs="Arial Unicode MS"/>
          <w:bCs/>
          <w:u w:color="000000"/>
          <w:bdr w:val="nil"/>
        </w:rPr>
      </w:pPr>
      <w:r w:rsidRPr="00760B08">
        <w:t>В случае досрочного завершения любого из этапов и предоставлении Исполнителем отчета и акта по данным этапам, Заказчик по взаимному согласованию может принять их досрочно в порядке, установленном настоящим разделом и произвести оплату.</w:t>
      </w:r>
    </w:p>
    <w:p w:rsidR="00FC4F30" w:rsidRPr="00760B08" w:rsidRDefault="00FC4F30" w:rsidP="00907388">
      <w:pPr>
        <w:spacing w:line="276" w:lineRule="auto"/>
        <w:ind w:firstLine="708"/>
        <w:jc w:val="both"/>
        <w:rPr>
          <w:b/>
        </w:rPr>
      </w:pPr>
      <w:r w:rsidRPr="00760B08">
        <w:rPr>
          <w:b/>
        </w:rPr>
        <w:t>Документы, необходимые для представления Потенциальным контрагентом</w:t>
      </w:r>
      <w:r w:rsidR="00762C1E" w:rsidRPr="00760B08">
        <w:rPr>
          <w:b/>
        </w:rPr>
        <w:t xml:space="preserve"> на электронный адрес Общества </w:t>
      </w:r>
      <w:r w:rsidR="00762C1E" w:rsidRPr="00760B08">
        <w:rPr>
          <w:b/>
          <w:u w:val="single"/>
          <w:lang w:val="en-US"/>
        </w:rPr>
        <w:t>legal</w:t>
      </w:r>
      <w:r w:rsidR="00762C1E" w:rsidRPr="00760B08">
        <w:rPr>
          <w:b/>
          <w:u w:val="single"/>
        </w:rPr>
        <w:t>@</w:t>
      </w:r>
      <w:r w:rsidR="00762C1E" w:rsidRPr="00760B08">
        <w:rPr>
          <w:b/>
          <w:u w:val="single"/>
          <w:lang w:val="en-US"/>
        </w:rPr>
        <w:t>qaztourism</w:t>
      </w:r>
      <w:r w:rsidR="00762C1E" w:rsidRPr="00760B08">
        <w:rPr>
          <w:b/>
          <w:u w:val="single"/>
        </w:rPr>
        <w:t>.</w:t>
      </w:r>
      <w:r w:rsidR="00762C1E" w:rsidRPr="00760B08">
        <w:rPr>
          <w:b/>
          <w:u w:val="single"/>
          <w:lang w:val="en-US"/>
        </w:rPr>
        <w:t>kz</w:t>
      </w:r>
      <w:r w:rsidRPr="00760B08">
        <w:rPr>
          <w:b/>
        </w:rPr>
        <w:t>:</w:t>
      </w:r>
    </w:p>
    <w:p w:rsidR="00FC4F30" w:rsidRPr="00760B08" w:rsidRDefault="00FC4F30" w:rsidP="00FC4F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60B08">
        <w:rPr>
          <w:rFonts w:ascii="Times New Roman" w:eastAsia="Calibri" w:hAnsi="Times New Roman"/>
          <w:sz w:val="24"/>
          <w:szCs w:val="24"/>
        </w:rPr>
        <w:t>копия документа, удостоверяющего личность (удостоверение личности/паспорт);</w:t>
      </w:r>
    </w:p>
    <w:p w:rsidR="00FC4F30" w:rsidRPr="00760B08" w:rsidRDefault="00FC4F30" w:rsidP="00FC4F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60B08">
        <w:rPr>
          <w:rFonts w:ascii="Times New Roman" w:eastAsia="Calibri" w:hAnsi="Times New Roman"/>
          <w:sz w:val="24"/>
          <w:szCs w:val="24"/>
        </w:rPr>
        <w:t>резюме с фотографией</w:t>
      </w:r>
      <w:r w:rsidR="005370FA" w:rsidRPr="00760B08">
        <w:rPr>
          <w:rFonts w:ascii="Times New Roman" w:eastAsia="Calibri" w:hAnsi="Times New Roman"/>
          <w:sz w:val="24"/>
          <w:szCs w:val="24"/>
        </w:rPr>
        <w:t xml:space="preserve"> и указанием контактных данных</w:t>
      </w:r>
      <w:r w:rsidRPr="00760B08">
        <w:rPr>
          <w:rFonts w:ascii="Times New Roman" w:eastAsia="Calibri" w:hAnsi="Times New Roman"/>
          <w:sz w:val="24"/>
          <w:szCs w:val="24"/>
        </w:rPr>
        <w:t>.</w:t>
      </w:r>
    </w:p>
    <w:p w:rsidR="00FC4F30" w:rsidRPr="00760B08" w:rsidRDefault="00FC4F30" w:rsidP="00D67577">
      <w:pPr>
        <w:pStyle w:val="a3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60B08">
        <w:rPr>
          <w:rFonts w:ascii="Times New Roman" w:hAnsi="Times New Roman"/>
          <w:b/>
          <w:sz w:val="24"/>
          <w:szCs w:val="24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760B0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760B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60B08">
        <w:rPr>
          <w:rFonts w:ascii="Times New Roman" w:eastAsia="Calibri" w:hAnsi="Times New Roman"/>
          <w:sz w:val="24"/>
          <w:szCs w:val="24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760B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60B08">
        <w:rPr>
          <w:rFonts w:ascii="Times New Roman" w:eastAsia="Calibri" w:hAnsi="Times New Roman"/>
          <w:sz w:val="24"/>
          <w:szCs w:val="24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760B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60B08">
        <w:rPr>
          <w:rFonts w:ascii="Times New Roman" w:eastAsia="Calibri" w:hAnsi="Times New Roman"/>
          <w:sz w:val="24"/>
          <w:szCs w:val="24"/>
        </w:rPr>
        <w:t>справка о наличии либо отсутствии судимости;</w:t>
      </w:r>
    </w:p>
    <w:p w:rsidR="00FC4F30" w:rsidRPr="00760B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60B08">
        <w:rPr>
          <w:rFonts w:ascii="Times New Roman" w:eastAsia="Calibri" w:hAnsi="Times New Roman"/>
          <w:sz w:val="24"/>
          <w:szCs w:val="24"/>
        </w:rPr>
        <w:t>справка о состоянии /не состоянии на учете в наркологической организации;</w:t>
      </w:r>
    </w:p>
    <w:p w:rsidR="00FC4F30" w:rsidRPr="00760B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60B08">
        <w:rPr>
          <w:rFonts w:ascii="Times New Roman" w:eastAsia="Calibri" w:hAnsi="Times New Roman"/>
          <w:sz w:val="24"/>
          <w:szCs w:val="24"/>
        </w:rPr>
        <w:t>справка о состоянии /не состоянии на учете в психоневрологической организации;</w:t>
      </w:r>
    </w:p>
    <w:p w:rsidR="00FC4F30" w:rsidRPr="00760B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60B08">
        <w:rPr>
          <w:rFonts w:ascii="Times New Roman" w:eastAsia="Calibri" w:hAnsi="Times New Roman"/>
          <w:sz w:val="24"/>
          <w:szCs w:val="24"/>
        </w:rPr>
        <w:t>согласие на сбор и обработку персональных данных по форме, прилагаемой к настоящей заявке.</w:t>
      </w:r>
    </w:p>
    <w:p w:rsidR="00FC4F30" w:rsidRPr="00557308" w:rsidRDefault="00FC4F30" w:rsidP="00FC4F30">
      <w:pPr>
        <w:pStyle w:val="a3"/>
        <w:rPr>
          <w:rFonts w:ascii="Times New Roman" w:hAnsi="Times New Roman"/>
          <w:b/>
          <w:sz w:val="26"/>
          <w:szCs w:val="26"/>
        </w:rPr>
      </w:pPr>
    </w:p>
    <w:p w:rsidR="00FC4F30" w:rsidRPr="00542CC3" w:rsidRDefault="00FC4F30" w:rsidP="00542CC3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5B64CD" w:rsidRDefault="00FC4F30" w:rsidP="00023A57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  <w:bookmarkStart w:id="0" w:name="_Hlk103962673"/>
    </w:p>
    <w:p w:rsidR="00023A57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  </w:t>
      </w:r>
    </w:p>
    <w:p w:rsidR="00023A57" w:rsidRDefault="00023A57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0B3423" w:rsidRDefault="005D0441" w:rsidP="00023A57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Cs w:val="26"/>
        </w:rPr>
      </w:pPr>
      <w:r>
        <w:rPr>
          <w:rStyle w:val="a7"/>
          <w:color w:val="4C4C4C"/>
        </w:rPr>
        <w:lastRenderedPageBreak/>
        <w:t xml:space="preserve"> </w:t>
      </w:r>
      <w:r w:rsidR="004F2784" w:rsidRPr="000B3423">
        <w:rPr>
          <w:i/>
          <w:color w:val="000000"/>
          <w:szCs w:val="26"/>
        </w:rPr>
        <w:t xml:space="preserve">Приложение </w:t>
      </w:r>
      <w:r w:rsidR="004166F9" w:rsidRPr="000B3423">
        <w:rPr>
          <w:i/>
          <w:color w:val="000000"/>
          <w:szCs w:val="26"/>
        </w:rPr>
        <w:t>к заявке</w:t>
      </w:r>
      <w:bookmarkEnd w:id="0"/>
    </w:p>
    <w:p w:rsidR="00023A57" w:rsidRDefault="00023A57" w:rsidP="00023A57">
      <w:pPr>
        <w:ind w:right="-143"/>
        <w:rPr>
          <w:b/>
          <w:bCs/>
          <w:lang w:val="kk-KZ"/>
        </w:rPr>
      </w:pPr>
    </w:p>
    <w:p w:rsidR="000B3423" w:rsidRDefault="000B3423" w:rsidP="00023A57">
      <w:pPr>
        <w:ind w:right="-143"/>
        <w:rPr>
          <w:b/>
          <w:bCs/>
          <w:lang w:val="kk-KZ"/>
        </w:rPr>
      </w:pPr>
    </w:p>
    <w:p w:rsidR="007F6629" w:rsidRDefault="007F6629" w:rsidP="00760B0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ТЕХНИЧЕСКАЯ СПЕЦИФИКАЦИЯ</w:t>
      </w:r>
    </w:p>
    <w:p w:rsidR="007F6629" w:rsidRDefault="007F6629" w:rsidP="00760B0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услуг по написанию текстов для формирования электронной библиотеки для гидов и экскурсоводов</w:t>
      </w:r>
    </w:p>
    <w:p w:rsidR="007F6629" w:rsidRDefault="007F6629" w:rsidP="00760B0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(по городам Шымкент и Туркестан, по достопримечательностям Туркестанской области)</w:t>
      </w:r>
    </w:p>
    <w:p w:rsidR="007F6629" w:rsidRDefault="007F6629" w:rsidP="005501F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F6629" w:rsidRDefault="007F6629" w:rsidP="005501F1">
      <w:pPr>
        <w:numPr>
          <w:ilvl w:val="0"/>
          <w:numId w:val="21"/>
        </w:numPr>
        <w:spacing w:line="259" w:lineRule="auto"/>
        <w:ind w:hanging="11"/>
        <w:jc w:val="both"/>
      </w:pPr>
      <w:r>
        <w:rPr>
          <w:b/>
        </w:rPr>
        <w:t xml:space="preserve">Цель: </w:t>
      </w:r>
      <w:r>
        <w:t>формирование электронной библиотеки гидов и экскурсоводов в виде базы текстов в электронном формате.</w:t>
      </w:r>
    </w:p>
    <w:p w:rsidR="007F6629" w:rsidRDefault="007F6629" w:rsidP="005501F1">
      <w:pPr>
        <w:numPr>
          <w:ilvl w:val="0"/>
          <w:numId w:val="21"/>
        </w:numPr>
        <w:spacing w:line="259" w:lineRule="auto"/>
        <w:ind w:hanging="11"/>
        <w:jc w:val="both"/>
      </w:pPr>
      <w:r>
        <w:rPr>
          <w:b/>
        </w:rPr>
        <w:t xml:space="preserve">Результат: </w:t>
      </w:r>
      <w:r>
        <w:t xml:space="preserve">тексты для электронной библиотеки гидов и экскурсоводов. </w:t>
      </w:r>
    </w:p>
    <w:p w:rsidR="007F6629" w:rsidRDefault="007F6629" w:rsidP="005501F1">
      <w:pPr>
        <w:numPr>
          <w:ilvl w:val="0"/>
          <w:numId w:val="21"/>
        </w:numPr>
        <w:spacing w:line="259" w:lineRule="auto"/>
        <w:ind w:hanging="11"/>
        <w:jc w:val="both"/>
      </w:pPr>
      <w:r>
        <w:rPr>
          <w:b/>
        </w:rPr>
        <w:t xml:space="preserve">Сроки оказания услуг: </w:t>
      </w:r>
      <w:r>
        <w:t>с даты подписания договора до 15 ноября 2022 года.</w:t>
      </w:r>
    </w:p>
    <w:p w:rsidR="007F6629" w:rsidRDefault="007F6629" w:rsidP="005501F1">
      <w:pPr>
        <w:numPr>
          <w:ilvl w:val="0"/>
          <w:numId w:val="21"/>
        </w:numPr>
        <w:spacing w:line="259" w:lineRule="auto"/>
        <w:ind w:left="0" w:firstLine="720"/>
        <w:jc w:val="both"/>
      </w:pPr>
      <w:r>
        <w:rPr>
          <w:b/>
        </w:rPr>
        <w:t>Содержание услуг:</w:t>
      </w:r>
    </w:p>
    <w:p w:rsidR="007F6629" w:rsidRDefault="007F6629" w:rsidP="005501F1">
      <w:pPr>
        <w:numPr>
          <w:ilvl w:val="0"/>
          <w:numId w:val="20"/>
        </w:numPr>
        <w:spacing w:line="259" w:lineRule="auto"/>
        <w:ind w:left="0" w:firstLine="720"/>
        <w:jc w:val="both"/>
      </w:pPr>
      <w:r>
        <w:t xml:space="preserve">Подготовка текстов для комплексной дневной экскурсии по городу Шымкент; </w:t>
      </w:r>
    </w:p>
    <w:p w:rsidR="007F6629" w:rsidRDefault="007F6629" w:rsidP="005501F1">
      <w:pPr>
        <w:numPr>
          <w:ilvl w:val="0"/>
          <w:numId w:val="20"/>
        </w:numPr>
        <w:spacing w:line="259" w:lineRule="auto"/>
        <w:ind w:left="0" w:firstLine="720"/>
        <w:jc w:val="both"/>
      </w:pPr>
      <w:r>
        <w:t>Подготовка текстов для комплексной дневной экскурсии по городу Туркестан;</w:t>
      </w:r>
    </w:p>
    <w:p w:rsidR="007F6629" w:rsidRDefault="007F6629" w:rsidP="005501F1">
      <w:pPr>
        <w:numPr>
          <w:ilvl w:val="0"/>
          <w:numId w:val="20"/>
        </w:numPr>
        <w:spacing w:line="259" w:lineRule="auto"/>
        <w:ind w:left="0" w:firstLine="720"/>
        <w:jc w:val="both"/>
      </w:pPr>
      <w:r>
        <w:t>Подготовка текстов для краеведческой экскурсии на значимых достопримечательностях Туркестанской области.</w:t>
      </w:r>
    </w:p>
    <w:p w:rsidR="007F6629" w:rsidRDefault="007F6629" w:rsidP="005501F1">
      <w:pPr>
        <w:numPr>
          <w:ilvl w:val="0"/>
          <w:numId w:val="21"/>
        </w:numPr>
        <w:spacing w:line="259" w:lineRule="auto"/>
        <w:ind w:left="0" w:firstLine="720"/>
        <w:jc w:val="both"/>
      </w:pPr>
      <w:r>
        <w:rPr>
          <w:b/>
        </w:rPr>
        <w:t xml:space="preserve">Требования к оказанию услуг: </w:t>
      </w:r>
    </w:p>
    <w:p w:rsidR="007F6629" w:rsidRDefault="007F6629" w:rsidP="005501F1">
      <w:pPr>
        <w:ind w:firstLine="709"/>
        <w:jc w:val="both"/>
      </w:pPr>
      <w:r>
        <w:t xml:space="preserve">5.1. Исполнитель обеспечивает подготовку текстов для следующих видов экскурсий: </w:t>
      </w:r>
    </w:p>
    <w:p w:rsidR="007F6629" w:rsidRDefault="007F6629" w:rsidP="005501F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 xml:space="preserve">5.1.1. </w:t>
      </w:r>
      <w:r>
        <w:rPr>
          <w:color w:val="000000"/>
        </w:rPr>
        <w:t xml:space="preserve">Комплексная дневная экскурсия по городу Шымкент – подготовка модульного текста с комментариями для экскурсоводов и гидов, рассчитанный на </w:t>
      </w:r>
      <w:r>
        <w:rPr>
          <w:b/>
        </w:rPr>
        <w:t>не менее 6-8 часов</w:t>
      </w:r>
      <w:r>
        <w:t xml:space="preserve"> экскурсии (</w:t>
      </w:r>
      <w:r>
        <w:rPr>
          <w:b/>
        </w:rPr>
        <w:t>не менее 120, не более 180 страниц</w:t>
      </w:r>
      <w:r>
        <w:t xml:space="preserve"> стандартного текста (А4)*);</w:t>
      </w:r>
    </w:p>
    <w:p w:rsidR="007F6629" w:rsidRDefault="007F6629" w:rsidP="005501F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>5.1.2. Комплексная дневная экскурсия по городу Туркестан</w:t>
      </w:r>
      <w:r>
        <w:rPr>
          <w:color w:val="000000"/>
        </w:rPr>
        <w:t xml:space="preserve"> - подготовка модульного текста с комментариями для экскурсоводов и гидов, рассчитанный на </w:t>
      </w:r>
      <w:r>
        <w:rPr>
          <w:b/>
        </w:rPr>
        <w:t>не менее 6-8 часов</w:t>
      </w:r>
      <w:r>
        <w:t xml:space="preserve"> экскурсии (</w:t>
      </w:r>
      <w:r>
        <w:rPr>
          <w:b/>
        </w:rPr>
        <w:t>не менее 120, не более 180 страниц</w:t>
      </w:r>
      <w:r>
        <w:t xml:space="preserve"> стандартного текста (А4)*);</w:t>
      </w:r>
    </w:p>
    <w:p w:rsidR="007F6629" w:rsidRDefault="007F6629" w:rsidP="005501F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 xml:space="preserve">5.1.3. </w:t>
      </w:r>
      <w:r>
        <w:rPr>
          <w:color w:val="000000"/>
        </w:rPr>
        <w:t>Краеведчески</w:t>
      </w:r>
      <w:r>
        <w:t>е</w:t>
      </w:r>
      <w:r>
        <w:rPr>
          <w:color w:val="000000"/>
        </w:rPr>
        <w:t xml:space="preserve"> экскурси</w:t>
      </w:r>
      <w:r>
        <w:t>и</w:t>
      </w:r>
      <w:r>
        <w:rPr>
          <w:color w:val="000000"/>
        </w:rPr>
        <w:t xml:space="preserve"> на значимых достопримечательностях Туркестанской области (не менее 16 достопримечательностей) вдоль гранд маршрута, предоставленного Заказчиком - подготовка модульного текста по каждой достопримечательности с комментариями для экскурсоводов и гидов, рассчитанный на не менее на</w:t>
      </w:r>
      <w:r>
        <w:t xml:space="preserve"> 30-90 минут рассказа (не менее 10 не более 40 страниц стандартного текста (А4)* по каждой достопримечательности). Список достопримечательностей предоставляет Заказчик.</w:t>
      </w:r>
    </w:p>
    <w:p w:rsidR="007F6629" w:rsidRDefault="007F6629" w:rsidP="005501F1">
      <w:pPr>
        <w:ind w:firstLine="708"/>
        <w:jc w:val="both"/>
        <w:rPr>
          <w:i/>
        </w:rPr>
      </w:pPr>
      <w:r>
        <w:rPr>
          <w:i/>
        </w:rPr>
        <w:t>*1 страница стандартного текста (А4) — это 1800 символов с пробелами.</w:t>
      </w:r>
    </w:p>
    <w:p w:rsidR="007F6629" w:rsidRDefault="007F6629" w:rsidP="005501F1">
      <w:pPr>
        <w:ind w:firstLine="720"/>
        <w:jc w:val="both"/>
        <w:rPr>
          <w:b/>
        </w:rPr>
      </w:pPr>
      <w:r>
        <w:t>5.2. Тексты должны быть подготовлены согласно следующим требованиям</w:t>
      </w:r>
      <w:r>
        <w:rPr>
          <w:b/>
        </w:rPr>
        <w:t xml:space="preserve">: </w:t>
      </w:r>
    </w:p>
    <w:p w:rsidR="007F6629" w:rsidRDefault="007F6629" w:rsidP="005501F1">
      <w:pPr>
        <w:ind w:firstLine="720"/>
        <w:jc w:val="both"/>
      </w:pPr>
      <w:r>
        <w:t>5.2.1. быть оформлены в виде модульных текстов с комментариями для гидов/экскурсоводов;</w:t>
      </w:r>
    </w:p>
    <w:p w:rsidR="007F6629" w:rsidRDefault="007F6629" w:rsidP="005501F1">
      <w:pPr>
        <w:ind w:firstLine="720"/>
        <w:jc w:val="both"/>
      </w:pPr>
      <w:r>
        <w:t xml:space="preserve">5.2.2. содержать информацию об объектах экскурсий в порядке их посещения по маршруту;  </w:t>
      </w:r>
    </w:p>
    <w:p w:rsidR="007F6629" w:rsidRDefault="007F6629" w:rsidP="005501F1">
      <w:pPr>
        <w:ind w:firstLine="720"/>
        <w:jc w:val="both"/>
      </w:pPr>
      <w:r>
        <w:t xml:space="preserve">5.2.3. быть уникальными. Запрещается копирование текстов из других открытых источников (не менее 75%); </w:t>
      </w:r>
    </w:p>
    <w:p w:rsidR="007F6629" w:rsidRDefault="007F6629" w:rsidP="005501F1">
      <w:pPr>
        <w:ind w:firstLine="720"/>
        <w:jc w:val="both"/>
      </w:pPr>
      <w:r>
        <w:t>5.2.4. быть четко структурированными и разделены на соответствующие подтемы;</w:t>
      </w:r>
    </w:p>
    <w:p w:rsidR="007F6629" w:rsidRDefault="007F6629" w:rsidP="005501F1">
      <w:pPr>
        <w:ind w:firstLine="690"/>
        <w:jc w:val="both"/>
      </w:pPr>
      <w:r>
        <w:t>5.2.5.</w:t>
      </w:r>
      <w:r>
        <w:tab/>
        <w:t>быть составлены грамотно, быть понятными и легкими для восприятия иностранными туристами;</w:t>
      </w:r>
    </w:p>
    <w:p w:rsidR="007F6629" w:rsidRDefault="007F6629" w:rsidP="005501F1">
      <w:pPr>
        <w:ind w:firstLine="690"/>
        <w:jc w:val="both"/>
      </w:pPr>
      <w:r>
        <w:t>5.2.6.</w:t>
      </w:r>
      <w:r>
        <w:tab/>
        <w:t>соответствовать лингвистическим нормам языка и не содержать грамматических, орфографических, пунктуационных ошибок;</w:t>
      </w:r>
    </w:p>
    <w:p w:rsidR="007F6629" w:rsidRDefault="007F6629" w:rsidP="005501F1">
      <w:pPr>
        <w:ind w:firstLine="690"/>
        <w:jc w:val="both"/>
      </w:pPr>
      <w:r>
        <w:t>5.2.7. раскрывать тему полностью и включать привлекательный заголовок и подзаголовок;</w:t>
      </w:r>
    </w:p>
    <w:p w:rsidR="007F6629" w:rsidRDefault="007F6629" w:rsidP="005501F1">
      <w:pPr>
        <w:ind w:firstLine="720"/>
        <w:jc w:val="both"/>
      </w:pPr>
      <w:r>
        <w:lastRenderedPageBreak/>
        <w:t>5.2.8. включать легенды, истории, в отдельных модулях (по необходимости, по запросу Заказчика).</w:t>
      </w:r>
    </w:p>
    <w:p w:rsidR="007F6629" w:rsidRDefault="007F6629" w:rsidP="005501F1">
      <w:pPr>
        <w:ind w:firstLine="720"/>
        <w:jc w:val="both"/>
      </w:pPr>
      <w:r>
        <w:t>5.3. Для обеспечения качества оказания услуг Исполнитель может совершать выезды в регионы, о которых пишет тексты. При этом, все расходы, связанные с выездами покрываются Исполнителем самостоятельно.</w:t>
      </w:r>
    </w:p>
    <w:p w:rsidR="007F6629" w:rsidRDefault="007F6629" w:rsidP="005501F1">
      <w:pPr>
        <w:jc w:val="both"/>
      </w:pPr>
    </w:p>
    <w:p w:rsidR="007F6629" w:rsidRDefault="007F6629" w:rsidP="005501F1">
      <w:pPr>
        <w:numPr>
          <w:ilvl w:val="0"/>
          <w:numId w:val="21"/>
        </w:numPr>
        <w:spacing w:line="259" w:lineRule="auto"/>
        <w:jc w:val="both"/>
      </w:pPr>
      <w:r>
        <w:rPr>
          <w:b/>
        </w:rPr>
        <w:t>Порядок оказания услуг:</w:t>
      </w:r>
    </w:p>
    <w:p w:rsidR="007F6629" w:rsidRDefault="007F6629" w:rsidP="005501F1">
      <w:pPr>
        <w:ind w:firstLine="690"/>
        <w:jc w:val="both"/>
      </w:pPr>
    </w:p>
    <w:p w:rsidR="007F6629" w:rsidRDefault="007F6629" w:rsidP="005501F1">
      <w:pPr>
        <w:ind w:firstLine="690"/>
        <w:jc w:val="both"/>
      </w:pPr>
      <w:r>
        <w:t xml:space="preserve">6.1. Исполнитель еженедельно по пятницам направляет на согласование промежуточные варианты текстов по п 5.1. </w:t>
      </w:r>
    </w:p>
    <w:p w:rsidR="007F6629" w:rsidRDefault="007F6629" w:rsidP="005501F1">
      <w:pPr>
        <w:ind w:firstLine="690"/>
        <w:jc w:val="both"/>
      </w:pPr>
      <w:r>
        <w:t xml:space="preserve">6.2. </w:t>
      </w:r>
      <w:r>
        <w:tab/>
        <w:t>Готовые материалы должны быть размещены Исполнителем в соответствующей папке в облачном хранилище данных Google Drive с возможностью совместного редактирования документов в онлайн-режиме, комментирования и отслеживания внесенных изменений. К данной папке должны иметь доступ все вовлеченные сотрудники Заказчика и Исполнителя, необходимые для организации процесса.</w:t>
      </w:r>
    </w:p>
    <w:p w:rsidR="007F6629" w:rsidRDefault="007F6629" w:rsidP="005501F1">
      <w:pPr>
        <w:ind w:firstLine="690"/>
        <w:jc w:val="both"/>
      </w:pPr>
      <w:r>
        <w:t xml:space="preserve"> 6.3.</w:t>
      </w:r>
      <w:r>
        <w:tab/>
        <w:t>Переписка ведется в облачном хранилище данных с помощью добавления комментариев внутри документа с готовым материалом (просьбы согласовать материал, отправление на доработку, сообщение о согласовании и т.д.).</w:t>
      </w:r>
    </w:p>
    <w:p w:rsidR="007F6629" w:rsidRDefault="007F6629" w:rsidP="005501F1">
      <w:pPr>
        <w:ind w:firstLine="690"/>
        <w:jc w:val="both"/>
      </w:pPr>
      <w:r>
        <w:t>6.4.</w:t>
      </w:r>
      <w:r>
        <w:tab/>
        <w:t xml:space="preserve">Заказчик, после проверки готового материала, либо согласовывает материал, либо направляет на доработку, отметив это в комментариях и/или вносит корректировки в режиме отображения исправлений. </w:t>
      </w:r>
    </w:p>
    <w:p w:rsidR="007F6629" w:rsidRDefault="007F6629" w:rsidP="005501F1">
      <w:pPr>
        <w:ind w:firstLine="690"/>
        <w:jc w:val="both"/>
      </w:pPr>
      <w:r>
        <w:t xml:space="preserve"> 6.5.</w:t>
      </w:r>
      <w:r>
        <w:tab/>
        <w:t>Материал, направленный на доработку должен быть исправлен Исполнителем в режиме отображения исправлений, в течение не более 3 рабочих дней.</w:t>
      </w:r>
    </w:p>
    <w:p w:rsidR="007F6629" w:rsidRDefault="007F6629" w:rsidP="005501F1">
      <w:pPr>
        <w:ind w:firstLine="690"/>
        <w:jc w:val="both"/>
      </w:pPr>
      <w:r>
        <w:t xml:space="preserve"> 6.6.</w:t>
      </w:r>
      <w:r>
        <w:tab/>
        <w:t xml:space="preserve">Исправленный материал снова проверяется Заказчиком до полного согласования материала. </w:t>
      </w:r>
    </w:p>
    <w:p w:rsidR="007F6629" w:rsidRDefault="007F6629" w:rsidP="005501F1">
      <w:pPr>
        <w:ind w:firstLine="690"/>
        <w:jc w:val="both"/>
      </w:pPr>
      <w:r>
        <w:t xml:space="preserve">6.7. Перед сдачей отчета владельцем (owner) всех созданных папок и файлов в облачном хранилище данных в рамках оказания услуг должен быть назначен представитель Заказчика. </w:t>
      </w:r>
    </w:p>
    <w:p w:rsidR="007F6629" w:rsidRDefault="007F6629" w:rsidP="005501F1">
      <w:pPr>
        <w:jc w:val="both"/>
        <w:rPr>
          <w:b/>
        </w:rPr>
      </w:pPr>
    </w:p>
    <w:p w:rsidR="007F6629" w:rsidRDefault="007F6629" w:rsidP="005501F1">
      <w:pPr>
        <w:numPr>
          <w:ilvl w:val="0"/>
          <w:numId w:val="21"/>
        </w:numPr>
        <w:spacing w:line="259" w:lineRule="auto"/>
        <w:jc w:val="both"/>
      </w:pPr>
      <w:r>
        <w:rPr>
          <w:b/>
        </w:rPr>
        <w:t>Сроки оказания услуг и порядок оплаты:</w:t>
      </w:r>
    </w:p>
    <w:p w:rsidR="007F6629" w:rsidRDefault="007F6629" w:rsidP="005501F1">
      <w:pPr>
        <w:ind w:left="708"/>
        <w:jc w:val="both"/>
        <w:rPr>
          <w:b/>
        </w:rPr>
      </w:pPr>
    </w:p>
    <w:p w:rsidR="007F6629" w:rsidRDefault="007F6629" w:rsidP="005501F1">
      <w:pPr>
        <w:ind w:firstLine="708"/>
        <w:jc w:val="both"/>
      </w:pPr>
      <w:r>
        <w:t>7.1. Оплата за фактически оказанные услуги производится поэтапно, после предоставления акта оказанных услуг и Отчета об оказанных услугах за соответствующий период, который включает информацию об услугах, оказанных в сроки согласно таблице ниже:</w:t>
      </w:r>
    </w:p>
    <w:p w:rsidR="007F6629" w:rsidRDefault="007F6629" w:rsidP="007F6629">
      <w:pPr>
        <w:ind w:firstLine="720"/>
      </w:pPr>
    </w:p>
    <w:p w:rsidR="007F6629" w:rsidRDefault="007F6629" w:rsidP="007F6629">
      <w:pPr>
        <w:ind w:firstLine="709"/>
      </w:pPr>
    </w:p>
    <w:tbl>
      <w:tblPr>
        <w:tblW w:w="93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06"/>
        <w:gridCol w:w="999"/>
        <w:gridCol w:w="1400"/>
        <w:gridCol w:w="1897"/>
        <w:gridCol w:w="1862"/>
      </w:tblGrid>
      <w:tr w:rsidR="007F6629" w:rsidTr="00D4315A">
        <w:trPr>
          <w:trHeight w:val="470"/>
        </w:trPr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629" w:rsidRDefault="007F6629" w:rsidP="00D4315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Услуги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629" w:rsidRDefault="007F6629" w:rsidP="00D4315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Кол-во текстов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629" w:rsidRDefault="007F6629" w:rsidP="00D4315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Цена за 1 текст</w:t>
            </w:r>
          </w:p>
        </w:tc>
        <w:tc>
          <w:tcPr>
            <w:tcW w:w="1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629" w:rsidRDefault="007F6629" w:rsidP="00D4315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629" w:rsidRDefault="007F6629" w:rsidP="00D4315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Срок оказания услуг</w:t>
            </w:r>
          </w:p>
        </w:tc>
      </w:tr>
      <w:tr w:rsidR="007F6629" w:rsidTr="00D4315A">
        <w:trPr>
          <w:trHeight w:val="995"/>
        </w:trPr>
        <w:tc>
          <w:tcPr>
            <w:tcW w:w="32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629" w:rsidRDefault="007F6629" w:rsidP="00D4315A">
            <w:r>
              <w:t>1-этап: Комплексная дневная экскурсия по городу Шымкент, согласно п. 5.1.1.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629" w:rsidRDefault="007F6629" w:rsidP="00D4315A">
            <w:pPr>
              <w:spacing w:before="240" w:after="240"/>
            </w:pPr>
            <w: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629" w:rsidRDefault="007F6629" w:rsidP="00D4315A">
            <w:pPr>
              <w:spacing w:before="240" w:after="240"/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629" w:rsidRDefault="007F6629" w:rsidP="00D4315A">
            <w:pPr>
              <w:spacing w:before="240" w:after="240"/>
            </w:pP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629" w:rsidRDefault="007F6629" w:rsidP="00D4315A">
            <w:pPr>
              <w:spacing w:before="240" w:after="240"/>
              <w:jc w:val="center"/>
            </w:pPr>
            <w:r>
              <w:t>17.10.2022г.</w:t>
            </w:r>
          </w:p>
        </w:tc>
      </w:tr>
      <w:tr w:rsidR="007F6629" w:rsidTr="00D4315A">
        <w:trPr>
          <w:trHeight w:val="995"/>
        </w:trPr>
        <w:tc>
          <w:tcPr>
            <w:tcW w:w="32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629" w:rsidRDefault="007F6629" w:rsidP="00D4315A">
            <w:pPr>
              <w:spacing w:before="240" w:after="240"/>
            </w:pPr>
            <w:r>
              <w:lastRenderedPageBreak/>
              <w:t>2-этап: Комплексная дневная экскурсия по городу Туркестан, согласно п. 5.1.2.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629" w:rsidRDefault="007F6629" w:rsidP="00D4315A">
            <w:pPr>
              <w:spacing w:before="240" w:after="240"/>
            </w:pPr>
            <w: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629" w:rsidRDefault="007F6629" w:rsidP="00D4315A">
            <w:pPr>
              <w:spacing w:before="240" w:after="240"/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629" w:rsidRDefault="007F6629" w:rsidP="00D4315A">
            <w:pPr>
              <w:spacing w:before="240" w:after="240"/>
            </w:pP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629" w:rsidRDefault="007F6629" w:rsidP="00D4315A">
            <w:pPr>
              <w:spacing w:before="240" w:after="240"/>
              <w:jc w:val="center"/>
            </w:pPr>
            <w:r>
              <w:t>27.10.2022г.</w:t>
            </w:r>
          </w:p>
        </w:tc>
      </w:tr>
      <w:tr w:rsidR="007F6629" w:rsidTr="00D4315A">
        <w:trPr>
          <w:trHeight w:val="740"/>
        </w:trPr>
        <w:tc>
          <w:tcPr>
            <w:tcW w:w="32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629" w:rsidRDefault="007F6629" w:rsidP="00D4315A">
            <w:r>
              <w:t xml:space="preserve">3-этап: Краеведческие экскурсии на значимых достопримечательностях Туркестанской области (не менее 16 достопримечательностей), согласно п. 5.1.3.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629" w:rsidRDefault="007F6629" w:rsidP="00D4315A">
            <w:pPr>
              <w:spacing w:before="240" w:after="240"/>
            </w:pPr>
            <w: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629" w:rsidRDefault="007F6629" w:rsidP="00D4315A">
            <w:pPr>
              <w:spacing w:before="240" w:after="240"/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629" w:rsidRDefault="007F6629" w:rsidP="00D4315A">
            <w:pPr>
              <w:spacing w:before="240" w:after="240"/>
            </w:pP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629" w:rsidRDefault="007F6629" w:rsidP="00D4315A">
            <w:pPr>
              <w:spacing w:before="240" w:after="240"/>
              <w:jc w:val="center"/>
            </w:pPr>
            <w:r>
              <w:t>15.11.2022г.</w:t>
            </w:r>
          </w:p>
        </w:tc>
      </w:tr>
    </w:tbl>
    <w:p w:rsidR="007F6629" w:rsidRDefault="007F6629" w:rsidP="005501F1">
      <w:pPr>
        <w:spacing w:before="240" w:after="240" w:line="256" w:lineRule="auto"/>
        <w:ind w:firstLine="705"/>
        <w:jc w:val="both"/>
      </w:pPr>
      <w:r>
        <w:t xml:space="preserve">7.2. В случае досрочного завершения любого из этапов и предоставлении Исполнителем отчета и акта по данным этапам, Заказчик по взаимному согласованию может принять их досрочно в порядке, установленном настоящим разделом и произвести оплату. </w:t>
      </w:r>
    </w:p>
    <w:p w:rsidR="007F6629" w:rsidRDefault="007F6629" w:rsidP="005501F1">
      <w:pPr>
        <w:numPr>
          <w:ilvl w:val="0"/>
          <w:numId w:val="21"/>
        </w:numPr>
        <w:spacing w:before="240" w:after="240" w:line="256" w:lineRule="auto"/>
        <w:jc w:val="both"/>
      </w:pPr>
      <w:r>
        <w:rPr>
          <w:b/>
        </w:rPr>
        <w:t>Требования к исполнителю:</w:t>
      </w:r>
    </w:p>
    <w:p w:rsidR="007F6629" w:rsidRDefault="007F6629" w:rsidP="005501F1">
      <w:pPr>
        <w:spacing w:line="256" w:lineRule="auto"/>
        <w:ind w:firstLine="720"/>
        <w:jc w:val="both"/>
      </w:pPr>
      <w:r>
        <w:t>8.1. Исполнитель должен иметь сертификат об окончании обучения гида и/или экскурсовода;</w:t>
      </w:r>
    </w:p>
    <w:p w:rsidR="007F6629" w:rsidRDefault="007F6629" w:rsidP="005501F1">
      <w:pPr>
        <w:ind w:firstLine="720"/>
        <w:jc w:val="both"/>
      </w:pPr>
      <w:r>
        <w:t>8.2. Исполнитель должен состоять в реестре гидов, экскурсоводов и инструкторов туризма или иметь трудовой договор с туроператором в качестве гида или экскурсовода;</w:t>
      </w:r>
    </w:p>
    <w:p w:rsidR="007F6629" w:rsidRDefault="007F6629" w:rsidP="005501F1">
      <w:pPr>
        <w:spacing w:after="240" w:line="256" w:lineRule="auto"/>
        <w:ind w:firstLine="720"/>
        <w:jc w:val="both"/>
        <w:rPr>
          <w:b/>
        </w:rPr>
      </w:pPr>
      <w:r>
        <w:t>8.3. Наличие дополнительных сертификатов о повышении квалификации является преимуществом.</w:t>
      </w:r>
    </w:p>
    <w:p w:rsidR="007F6629" w:rsidRDefault="007F6629" w:rsidP="005501F1">
      <w:pPr>
        <w:numPr>
          <w:ilvl w:val="0"/>
          <w:numId w:val="21"/>
        </w:numPr>
        <w:spacing w:after="240" w:line="256" w:lineRule="auto"/>
        <w:jc w:val="both"/>
      </w:pPr>
      <w:r>
        <w:rPr>
          <w:b/>
        </w:rPr>
        <w:t>Требования к отчетности:</w:t>
      </w:r>
    </w:p>
    <w:p w:rsidR="007F6629" w:rsidRDefault="007F6629" w:rsidP="005501F1">
      <w:pPr>
        <w:spacing w:line="276" w:lineRule="auto"/>
        <w:ind w:firstLine="700"/>
        <w:jc w:val="both"/>
      </w:pPr>
      <w:r>
        <w:t>9.1.</w:t>
      </w:r>
      <w:r>
        <w:rPr>
          <w:sz w:val="14"/>
          <w:szCs w:val="14"/>
        </w:rPr>
        <w:t xml:space="preserve"> </w:t>
      </w:r>
      <w:r>
        <w:t xml:space="preserve">Отчет об оказанных услугах необходимо предоставлять не позднее 3 рабочих дней после завершения каждого этапа. </w:t>
      </w:r>
    </w:p>
    <w:p w:rsidR="007F6629" w:rsidRDefault="007F6629" w:rsidP="005501F1">
      <w:pPr>
        <w:ind w:firstLine="700"/>
        <w:jc w:val="both"/>
      </w:pPr>
      <w:r>
        <w:t>9.2. Бумажные отчеты формата А4 в трех экземплярах должны содержать: ФИО Исполнителя, данные о Договоре, информацию о проделанной работе за период согласно данной технической спецификации с приложением соответствующих подтверждений. Бумажный отчет должен быть подписан Исполнителем на каждой странице, прошит и пронумерован;</w:t>
      </w:r>
    </w:p>
    <w:p w:rsidR="007F6629" w:rsidRDefault="007F6629" w:rsidP="005501F1">
      <w:pPr>
        <w:ind w:firstLine="700"/>
        <w:jc w:val="both"/>
      </w:pPr>
      <w:r>
        <w:t>9.3.</w:t>
      </w:r>
      <w:r>
        <w:rPr>
          <w:sz w:val="14"/>
          <w:szCs w:val="14"/>
        </w:rPr>
        <w:t xml:space="preserve"> </w:t>
      </w:r>
      <w:r>
        <w:t>Вместе с отчетами необходимо предоставить акты оказанных услуг в двух экземплярах, подписанные Исполнителем.</w:t>
      </w:r>
    </w:p>
    <w:p w:rsidR="007F6629" w:rsidRDefault="007F6629" w:rsidP="005501F1">
      <w:pPr>
        <w:ind w:firstLine="700"/>
        <w:jc w:val="both"/>
      </w:pPr>
      <w:r>
        <w:t>9.4.</w:t>
      </w:r>
      <w:r>
        <w:rPr>
          <w:sz w:val="14"/>
          <w:szCs w:val="14"/>
        </w:rPr>
        <w:t xml:space="preserve"> </w:t>
      </w:r>
      <w:r>
        <w:t>Вместе с отчетами необходимо предоставить электронные варианты отчетов, а также все материалы, созданные в рамках Договора в электронном виде.</w:t>
      </w:r>
    </w:p>
    <w:p w:rsidR="00023A57" w:rsidRPr="001B7095" w:rsidRDefault="00023A57" w:rsidP="00023A57">
      <w:bookmarkStart w:id="1" w:name="_GoBack"/>
      <w:bookmarkEnd w:id="1"/>
    </w:p>
    <w:p w:rsidR="001B326F" w:rsidRPr="001C79CF" w:rsidRDefault="001B326F" w:rsidP="001B326F">
      <w:pPr>
        <w:ind w:firstLine="851"/>
      </w:pPr>
    </w:p>
    <w:p w:rsidR="00E65A5F" w:rsidRPr="001C79CF" w:rsidRDefault="00E65A5F" w:rsidP="00E65A5F">
      <w:pPr>
        <w:ind w:firstLine="851"/>
        <w:jc w:val="center"/>
        <w:rPr>
          <w:b/>
        </w:rPr>
      </w:pPr>
    </w:p>
    <w:tbl>
      <w:tblPr>
        <w:tblW w:w="9210" w:type="dxa"/>
        <w:tblInd w:w="135" w:type="dxa"/>
        <w:tblLayout w:type="fixed"/>
        <w:tblLook w:val="0400" w:firstRow="0" w:lastRow="0" w:firstColumn="0" w:lastColumn="0" w:noHBand="0" w:noVBand="1"/>
      </w:tblPr>
      <w:tblGrid>
        <w:gridCol w:w="4530"/>
        <w:gridCol w:w="4680"/>
      </w:tblGrid>
      <w:tr w:rsidR="004F2784" w:rsidRPr="001C79CF" w:rsidTr="00186F23">
        <w:tc>
          <w:tcPr>
            <w:tcW w:w="4530" w:type="dxa"/>
          </w:tcPr>
          <w:p w:rsidR="004F2784" w:rsidRPr="001C79CF" w:rsidRDefault="004F2784" w:rsidP="00186F23">
            <w:pPr>
              <w:tabs>
                <w:tab w:val="left" w:pos="0"/>
              </w:tabs>
              <w:spacing w:line="276" w:lineRule="auto"/>
              <w:ind w:hanging="2"/>
              <w:rPr>
                <w:b/>
              </w:rPr>
            </w:pPr>
            <w:r w:rsidRPr="001C79CF">
              <w:rPr>
                <w:b/>
              </w:rPr>
              <w:t>Заказчик:</w:t>
            </w:r>
          </w:p>
          <w:p w:rsidR="004F2784" w:rsidRPr="001C79CF" w:rsidRDefault="004F2784" w:rsidP="00186F23">
            <w:pPr>
              <w:tabs>
                <w:tab w:val="left" w:pos="0"/>
              </w:tabs>
              <w:spacing w:line="276" w:lineRule="auto"/>
              <w:ind w:hanging="2"/>
              <w:rPr>
                <w:b/>
              </w:rPr>
            </w:pPr>
          </w:p>
          <w:p w:rsidR="004F2784" w:rsidRPr="001C79CF" w:rsidRDefault="004F2784" w:rsidP="004166F9">
            <w:pPr>
              <w:tabs>
                <w:tab w:val="left" w:pos="0"/>
              </w:tabs>
              <w:spacing w:line="276" w:lineRule="auto"/>
              <w:ind w:hanging="2"/>
              <w:rPr>
                <w:b/>
              </w:rPr>
            </w:pPr>
            <w:r w:rsidRPr="001C79CF">
              <w:t xml:space="preserve">___________________ </w:t>
            </w:r>
          </w:p>
        </w:tc>
        <w:tc>
          <w:tcPr>
            <w:tcW w:w="4680" w:type="dxa"/>
          </w:tcPr>
          <w:p w:rsidR="004F2784" w:rsidRPr="001C79CF" w:rsidRDefault="00B674B3" w:rsidP="00B674B3">
            <w:pPr>
              <w:tabs>
                <w:tab w:val="left" w:pos="0"/>
              </w:tabs>
              <w:spacing w:line="276" w:lineRule="auto"/>
              <w:rPr>
                <w:b/>
              </w:rPr>
            </w:pPr>
            <w:r w:rsidRPr="001C79CF">
              <w:rPr>
                <w:b/>
                <w:lang w:val="kk-KZ"/>
              </w:rPr>
              <w:t xml:space="preserve">                  </w:t>
            </w:r>
            <w:r w:rsidR="004F2784" w:rsidRPr="001C79CF">
              <w:rPr>
                <w:b/>
              </w:rPr>
              <w:t>Исполнитель:</w:t>
            </w:r>
          </w:p>
          <w:p w:rsidR="004F2784" w:rsidRPr="001C79CF" w:rsidRDefault="004F2784" w:rsidP="00186F23">
            <w:pPr>
              <w:tabs>
                <w:tab w:val="left" w:pos="0"/>
              </w:tabs>
              <w:spacing w:line="276" w:lineRule="auto"/>
              <w:ind w:hanging="2"/>
              <w:rPr>
                <w:b/>
              </w:rPr>
            </w:pPr>
          </w:p>
          <w:p w:rsidR="004F2784" w:rsidRPr="001C79CF" w:rsidRDefault="004F2784" w:rsidP="00186F23">
            <w:pPr>
              <w:ind w:hanging="2"/>
            </w:pPr>
            <w:r w:rsidRPr="001C79CF">
              <w:t xml:space="preserve">             _____________________</w:t>
            </w:r>
            <w:r w:rsidRPr="001C79CF">
              <w:rPr>
                <w:b/>
              </w:rPr>
              <w:t xml:space="preserve"> </w:t>
            </w:r>
          </w:p>
        </w:tc>
      </w:tr>
    </w:tbl>
    <w:p w:rsidR="00E65A5F" w:rsidRPr="00557308" w:rsidRDefault="00E65A5F" w:rsidP="009A2BF2">
      <w:pPr>
        <w:rPr>
          <w:b/>
          <w:sz w:val="26"/>
          <w:szCs w:val="26"/>
        </w:rPr>
      </w:pPr>
    </w:p>
    <w:sectPr w:rsidR="00E65A5F" w:rsidRPr="0055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305" w:rsidRDefault="005E4305" w:rsidP="004F2784">
      <w:r>
        <w:separator/>
      </w:r>
    </w:p>
  </w:endnote>
  <w:endnote w:type="continuationSeparator" w:id="0">
    <w:p w:rsidR="005E4305" w:rsidRDefault="005E4305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305" w:rsidRDefault="005E4305" w:rsidP="004F2784">
      <w:r>
        <w:separator/>
      </w:r>
    </w:p>
  </w:footnote>
  <w:footnote w:type="continuationSeparator" w:id="0">
    <w:p w:rsidR="005E4305" w:rsidRDefault="005E4305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51EC9"/>
    <w:multiLevelType w:val="multilevel"/>
    <w:tmpl w:val="8A7E95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B10AA8"/>
    <w:multiLevelType w:val="multilevel"/>
    <w:tmpl w:val="FC9A6B7A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7" w15:restartNumberingAfterBreak="0">
    <w:nsid w:val="46AB42FB"/>
    <w:multiLevelType w:val="multilevel"/>
    <w:tmpl w:val="980C94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D4B9D"/>
    <w:multiLevelType w:val="multilevel"/>
    <w:tmpl w:val="802486EE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BF23995"/>
    <w:multiLevelType w:val="multilevel"/>
    <w:tmpl w:val="71BE1D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15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7" w15:restartNumberingAfterBreak="0">
    <w:nsid w:val="67A561A7"/>
    <w:multiLevelType w:val="multilevel"/>
    <w:tmpl w:val="43825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96335"/>
    <w:multiLevelType w:val="multilevel"/>
    <w:tmpl w:val="93A247A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4" w:hanging="1800"/>
      </w:pPr>
      <w:rPr>
        <w:rFonts w:hint="default"/>
      </w:rPr>
    </w:lvl>
  </w:abstractNum>
  <w:abstractNum w:abstractNumId="19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9"/>
  </w:num>
  <w:num w:numId="5">
    <w:abstractNumId w:val="8"/>
  </w:num>
  <w:num w:numId="6">
    <w:abstractNumId w:val="13"/>
  </w:num>
  <w:num w:numId="7">
    <w:abstractNumId w:val="20"/>
  </w:num>
  <w:num w:numId="8">
    <w:abstractNumId w:val="14"/>
  </w:num>
  <w:num w:numId="9">
    <w:abstractNumId w:val="15"/>
  </w:num>
  <w:num w:numId="10">
    <w:abstractNumId w:val="6"/>
  </w:num>
  <w:num w:numId="11">
    <w:abstractNumId w:val="16"/>
  </w:num>
  <w:num w:numId="12">
    <w:abstractNumId w:val="0"/>
  </w:num>
  <w:num w:numId="13">
    <w:abstractNumId w:val="4"/>
  </w:num>
  <w:num w:numId="14">
    <w:abstractNumId w:val="10"/>
  </w:num>
  <w:num w:numId="15">
    <w:abstractNumId w:val="9"/>
  </w:num>
  <w:num w:numId="16">
    <w:abstractNumId w:val="18"/>
  </w:num>
  <w:num w:numId="17">
    <w:abstractNumId w:val="1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23A57"/>
    <w:rsid w:val="00035D47"/>
    <w:rsid w:val="000A2D20"/>
    <w:rsid w:val="000B3423"/>
    <w:rsid w:val="00177A59"/>
    <w:rsid w:val="00180AF9"/>
    <w:rsid w:val="00182F1D"/>
    <w:rsid w:val="001B326F"/>
    <w:rsid w:val="001C79CF"/>
    <w:rsid w:val="001E0BEB"/>
    <w:rsid w:val="001E2D18"/>
    <w:rsid w:val="00207AED"/>
    <w:rsid w:val="00250614"/>
    <w:rsid w:val="002A4E31"/>
    <w:rsid w:val="002A6CCB"/>
    <w:rsid w:val="002C5E54"/>
    <w:rsid w:val="00331ED1"/>
    <w:rsid w:val="00337925"/>
    <w:rsid w:val="00374741"/>
    <w:rsid w:val="00385349"/>
    <w:rsid w:val="0041318F"/>
    <w:rsid w:val="004166F9"/>
    <w:rsid w:val="00450CA8"/>
    <w:rsid w:val="004F2784"/>
    <w:rsid w:val="005370FA"/>
    <w:rsid w:val="00542CC3"/>
    <w:rsid w:val="005501F1"/>
    <w:rsid w:val="00557308"/>
    <w:rsid w:val="005724AB"/>
    <w:rsid w:val="005A4C1F"/>
    <w:rsid w:val="005B64CD"/>
    <w:rsid w:val="005C6F16"/>
    <w:rsid w:val="005D0441"/>
    <w:rsid w:val="005E4305"/>
    <w:rsid w:val="00641063"/>
    <w:rsid w:val="006759D5"/>
    <w:rsid w:val="0069205B"/>
    <w:rsid w:val="006B5667"/>
    <w:rsid w:val="006D3032"/>
    <w:rsid w:val="006E059D"/>
    <w:rsid w:val="00725788"/>
    <w:rsid w:val="00736F94"/>
    <w:rsid w:val="00742134"/>
    <w:rsid w:val="00743540"/>
    <w:rsid w:val="00760B08"/>
    <w:rsid w:val="00762C1E"/>
    <w:rsid w:val="007B5032"/>
    <w:rsid w:val="007F6629"/>
    <w:rsid w:val="00894B2F"/>
    <w:rsid w:val="00894BA5"/>
    <w:rsid w:val="008E437B"/>
    <w:rsid w:val="008F4810"/>
    <w:rsid w:val="009050AC"/>
    <w:rsid w:val="00907388"/>
    <w:rsid w:val="00971C85"/>
    <w:rsid w:val="009A2BF2"/>
    <w:rsid w:val="009A5FC9"/>
    <w:rsid w:val="009B062B"/>
    <w:rsid w:val="009B1DB5"/>
    <w:rsid w:val="009B46E9"/>
    <w:rsid w:val="009E6A2A"/>
    <w:rsid w:val="00B0435B"/>
    <w:rsid w:val="00B13468"/>
    <w:rsid w:val="00B177D8"/>
    <w:rsid w:val="00B363A0"/>
    <w:rsid w:val="00B51FBB"/>
    <w:rsid w:val="00B674B3"/>
    <w:rsid w:val="00B8223E"/>
    <w:rsid w:val="00BC21D2"/>
    <w:rsid w:val="00BC3FFD"/>
    <w:rsid w:val="00BC7B34"/>
    <w:rsid w:val="00C0026D"/>
    <w:rsid w:val="00C5150F"/>
    <w:rsid w:val="00D67577"/>
    <w:rsid w:val="00D74903"/>
    <w:rsid w:val="00D74A36"/>
    <w:rsid w:val="00D77DF6"/>
    <w:rsid w:val="00D915C9"/>
    <w:rsid w:val="00DB19DB"/>
    <w:rsid w:val="00DD3F7F"/>
    <w:rsid w:val="00DD6AB2"/>
    <w:rsid w:val="00E65A5F"/>
    <w:rsid w:val="00EA5127"/>
    <w:rsid w:val="00EC4661"/>
    <w:rsid w:val="00ED2EC4"/>
    <w:rsid w:val="00F32191"/>
    <w:rsid w:val="00FC4F30"/>
    <w:rsid w:val="00FE2EA4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unhideWhenUsed/>
    <w:rsid w:val="00023A57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023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Шыныбаева Нургуль</cp:lastModifiedBy>
  <cp:revision>30</cp:revision>
  <dcterms:created xsi:type="dcterms:W3CDTF">2022-09-22T05:42:00Z</dcterms:created>
  <dcterms:modified xsi:type="dcterms:W3CDTF">2022-09-30T07:00:00Z</dcterms:modified>
</cp:coreProperties>
</file>