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8E72F6" w:rsidRDefault="00EE6A35" w:rsidP="00645C0C">
      <w:pPr>
        <w:tabs>
          <w:tab w:val="left" w:pos="284"/>
          <w:tab w:val="left" w:pos="993"/>
        </w:tabs>
        <w:ind w:firstLine="142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FC4F30" w:rsidRPr="00F71A3A">
        <w:rPr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Pr="00EE6A35">
        <w:rPr>
          <w:sz w:val="26"/>
          <w:szCs w:val="26"/>
        </w:rPr>
        <w:t>услуг</w:t>
      </w:r>
      <w:r>
        <w:rPr>
          <w:sz w:val="26"/>
          <w:szCs w:val="26"/>
        </w:rPr>
        <w:t>и</w:t>
      </w:r>
      <w:r w:rsidRPr="00EE6A35">
        <w:rPr>
          <w:sz w:val="26"/>
          <w:szCs w:val="26"/>
        </w:rPr>
        <w:t xml:space="preserve"> составления тестов и заданий для экскурсоводов</w:t>
      </w:r>
    </w:p>
    <w:p w:rsidR="00516BBE" w:rsidRPr="008E72F6" w:rsidRDefault="00FC4F30" w:rsidP="00645C0C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:rsidR="00EE6A35" w:rsidRPr="00EE6A35" w:rsidRDefault="00EE6A35" w:rsidP="00645C0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E6A35">
        <w:rPr>
          <w:rFonts w:ascii="Times New Roman" w:hAnsi="Times New Roman"/>
          <w:sz w:val="26"/>
          <w:szCs w:val="26"/>
        </w:rPr>
        <w:t xml:space="preserve">Наличие высшего образования. Образование в сфере туризма является преимуществом.  </w:t>
      </w:r>
    </w:p>
    <w:p w:rsidR="00EE6A35" w:rsidRPr="00EE6A35" w:rsidRDefault="00EE6A35" w:rsidP="00645C0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E6A35">
        <w:rPr>
          <w:rFonts w:ascii="Times New Roman" w:hAnsi="Times New Roman"/>
          <w:sz w:val="26"/>
          <w:szCs w:val="26"/>
        </w:rPr>
        <w:t>Наличие сертификатов о прохождении курсов экскурсоводов.</w:t>
      </w:r>
    </w:p>
    <w:p w:rsidR="00EE6A35" w:rsidRDefault="00EE6A35" w:rsidP="00645C0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E6A35">
        <w:rPr>
          <w:rFonts w:ascii="Times New Roman" w:hAnsi="Times New Roman"/>
          <w:sz w:val="26"/>
          <w:szCs w:val="26"/>
        </w:rPr>
        <w:t>Опыт работы в туризме. Дополнительный опыт преподавания является преимуществом.</w:t>
      </w:r>
    </w:p>
    <w:p w:rsidR="00FC4F30" w:rsidRPr="00557308" w:rsidRDefault="00FC4F30" w:rsidP="00EE6A35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003428" w:rsidRPr="00557308">
        <w:rPr>
          <w:rFonts w:ascii="Times New Roman" w:hAnsi="Times New Roman"/>
          <w:sz w:val="26"/>
          <w:szCs w:val="26"/>
        </w:rPr>
        <w:t xml:space="preserve"> </w:t>
      </w:r>
    </w:p>
    <w:p w:rsidR="009B0741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557308">
        <w:rPr>
          <w:b/>
          <w:sz w:val="26"/>
          <w:szCs w:val="26"/>
        </w:rPr>
        <w:t>Срок оказания услуг</w:t>
      </w:r>
      <w:r w:rsidR="00177A59" w:rsidRPr="00557308">
        <w:rPr>
          <w:sz w:val="26"/>
          <w:szCs w:val="26"/>
        </w:rPr>
        <w:t>:</w:t>
      </w:r>
      <w:r w:rsidR="00F71A3A" w:rsidRPr="00F71A3A">
        <w:rPr>
          <w:sz w:val="28"/>
          <w:szCs w:val="28"/>
        </w:rPr>
        <w:t xml:space="preserve"> </w:t>
      </w:r>
      <w:r w:rsidR="009B0741" w:rsidRPr="009B0741">
        <w:rPr>
          <w:sz w:val="26"/>
          <w:szCs w:val="26"/>
        </w:rPr>
        <w:t xml:space="preserve">с даты заключения договора по </w:t>
      </w:r>
      <w:r w:rsidR="008E72F6">
        <w:rPr>
          <w:sz w:val="26"/>
          <w:szCs w:val="26"/>
        </w:rPr>
        <w:t>1</w:t>
      </w:r>
      <w:r w:rsidR="009B0741" w:rsidRPr="009B0741">
        <w:rPr>
          <w:sz w:val="26"/>
          <w:szCs w:val="26"/>
        </w:rPr>
        <w:t xml:space="preserve"> декабря 2022 года включительно.</w:t>
      </w:r>
    </w:p>
    <w:p w:rsidR="009B0741" w:rsidRPr="009B0741" w:rsidRDefault="00FC4F30" w:rsidP="00516B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9B0741">
        <w:rPr>
          <w:b/>
          <w:sz w:val="26"/>
          <w:szCs w:val="26"/>
        </w:rPr>
        <w:t>Порядок оплаты за оказанные услуги</w:t>
      </w:r>
      <w:r w:rsidR="00557308" w:rsidRPr="009B0741">
        <w:rPr>
          <w:b/>
          <w:sz w:val="26"/>
          <w:szCs w:val="26"/>
        </w:rPr>
        <w:t>:</w:t>
      </w:r>
      <w:r w:rsidR="009B0741" w:rsidRPr="009B0741">
        <w:rPr>
          <w:sz w:val="28"/>
          <w:szCs w:val="28"/>
        </w:rPr>
        <w:t xml:space="preserve"> </w:t>
      </w:r>
      <w:r w:rsidR="008E72F6" w:rsidRPr="008E72F6">
        <w:rPr>
          <w:sz w:val="26"/>
          <w:szCs w:val="26"/>
        </w:rPr>
        <w:t>Оплата производится за фактически оказанные услуги после предоставления акта оказанных услуг и Отчета об оказанных услугах</w:t>
      </w:r>
      <w:r w:rsidR="009B0741">
        <w:rPr>
          <w:sz w:val="26"/>
          <w:szCs w:val="26"/>
        </w:rPr>
        <w:t>.</w:t>
      </w:r>
      <w:r w:rsidR="009B0741" w:rsidRPr="009B0741">
        <w:rPr>
          <w:sz w:val="26"/>
          <w:szCs w:val="26"/>
        </w:rPr>
        <w:t xml:space="preserve"> </w:t>
      </w:r>
    </w:p>
    <w:p w:rsidR="00423952" w:rsidRDefault="00423952" w:rsidP="009B0741">
      <w:pPr>
        <w:spacing w:line="259" w:lineRule="auto"/>
        <w:ind w:firstLine="720"/>
        <w:jc w:val="both"/>
        <w:rPr>
          <w:b/>
          <w:sz w:val="26"/>
          <w:szCs w:val="26"/>
        </w:rPr>
      </w:pP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r w:rsidR="00762C1E" w:rsidRPr="00557308">
        <w:rPr>
          <w:b/>
          <w:sz w:val="26"/>
          <w:szCs w:val="26"/>
          <w:u w:val="single"/>
          <w:lang w:val="en-US"/>
        </w:rPr>
        <w:t>legal</w:t>
      </w:r>
      <w:r w:rsidR="00762C1E" w:rsidRPr="00557308">
        <w:rPr>
          <w:b/>
          <w:sz w:val="26"/>
          <w:szCs w:val="26"/>
          <w:u w:val="single"/>
        </w:rPr>
        <w:t>@</w:t>
      </w:r>
      <w:r w:rsidR="00762C1E" w:rsidRPr="00557308">
        <w:rPr>
          <w:b/>
          <w:sz w:val="26"/>
          <w:szCs w:val="26"/>
          <w:u w:val="single"/>
          <w:lang w:val="en-US"/>
        </w:rPr>
        <w:t>qaztourism</w:t>
      </w:r>
      <w:r w:rsidR="00762C1E" w:rsidRPr="00557308">
        <w:rPr>
          <w:b/>
          <w:sz w:val="26"/>
          <w:szCs w:val="26"/>
          <w:u w:val="single"/>
        </w:rPr>
        <w:t>.</w:t>
      </w:r>
      <w:r w:rsidR="00762C1E" w:rsidRPr="00557308">
        <w:rPr>
          <w:b/>
          <w:sz w:val="26"/>
          <w:szCs w:val="26"/>
          <w:u w:val="single"/>
          <w:lang w:val="en-US"/>
        </w:rPr>
        <w:t>kz</w:t>
      </w:r>
      <w:r w:rsidRPr="00557308">
        <w:rPr>
          <w:b/>
          <w:sz w:val="26"/>
          <w:szCs w:val="26"/>
        </w:rPr>
        <w:t>:</w:t>
      </w:r>
    </w:p>
    <w:p w:rsidR="00FC4F30" w:rsidRPr="00557308" w:rsidRDefault="00FC4F30" w:rsidP="00FC4F3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FC4F3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D67577">
      <w:pPr>
        <w:pStyle w:val="a3"/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FC4F3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423952" w:rsidRDefault="00B674B3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557308"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                             </w:t>
      </w:r>
      <w:r w:rsidR="00B363A0"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</w:t>
      </w:r>
      <w:r w:rsidR="00C002D9"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                                                   </w:t>
      </w:r>
    </w:p>
    <w:p w:rsidR="00423952" w:rsidRDefault="00423952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423952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 xml:space="preserve">даю свое согласие на сбор и обработку моих персональных данных АО «НК «Kazakh Tourism»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  <w:bookmarkStart w:id="0" w:name="_GoBack"/>
      <w:bookmarkEnd w:id="0"/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6) сведения о прохождении предварительного, периодического, предсменного и иного медицинского осмотра (ов) (освидетельствования (ий)),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5D0441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  <w:lang w:val="x-none"/>
        </w:rPr>
      </w:pPr>
      <w:bookmarkStart w:id="1" w:name="_Hlk103962673"/>
    </w:p>
    <w:p w:rsidR="00D800A2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lastRenderedPageBreak/>
        <w:t xml:space="preserve">                                                                                                                 </w:t>
      </w:r>
    </w:p>
    <w:p w:rsidR="004F2784" w:rsidRPr="00557308" w:rsidRDefault="00D800A2" w:rsidP="005D0441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  <w:r>
        <w:rPr>
          <w:rStyle w:val="a7"/>
          <w:color w:val="4C4C4C"/>
        </w:rPr>
        <w:t xml:space="preserve">                                                                                                            </w:t>
      </w:r>
      <w:r w:rsidR="005D0441">
        <w:rPr>
          <w:rStyle w:val="a7"/>
          <w:color w:val="4C4C4C"/>
        </w:rPr>
        <w:t xml:space="preserve"> </w:t>
      </w:r>
      <w:r w:rsidR="004F2784"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1"/>
    </w:p>
    <w:p w:rsidR="001B326F" w:rsidRPr="00557308" w:rsidRDefault="001B326F" w:rsidP="001B326F">
      <w:pPr>
        <w:ind w:firstLine="851"/>
        <w:jc w:val="center"/>
        <w:rPr>
          <w:sz w:val="26"/>
          <w:szCs w:val="26"/>
        </w:rPr>
      </w:pPr>
    </w:p>
    <w:p w:rsidR="00EE6A35" w:rsidRPr="00EE6A35" w:rsidRDefault="008E72F6" w:rsidP="00EE6A35">
      <w:pPr>
        <w:tabs>
          <w:tab w:val="left" w:pos="284"/>
          <w:tab w:val="left" w:pos="993"/>
        </w:tabs>
        <w:jc w:val="center"/>
        <w:rPr>
          <w:b/>
          <w:sz w:val="26"/>
          <w:szCs w:val="26"/>
        </w:rPr>
      </w:pPr>
      <w:r w:rsidRPr="008E72F6">
        <w:rPr>
          <w:b/>
          <w:sz w:val="26"/>
          <w:szCs w:val="26"/>
        </w:rPr>
        <w:t xml:space="preserve">   </w:t>
      </w:r>
      <w:r w:rsidR="00423952">
        <w:rPr>
          <w:b/>
          <w:sz w:val="28"/>
          <w:szCs w:val="28"/>
        </w:rPr>
        <w:t xml:space="preserve">         </w:t>
      </w:r>
      <w:r w:rsidR="00EE6A35">
        <w:rPr>
          <w:b/>
          <w:sz w:val="28"/>
          <w:szCs w:val="28"/>
        </w:rPr>
        <w:t xml:space="preserve">         </w:t>
      </w:r>
      <w:r w:rsidR="00EE6A35" w:rsidRPr="00EE6A35">
        <w:rPr>
          <w:b/>
          <w:sz w:val="26"/>
          <w:szCs w:val="26"/>
        </w:rPr>
        <w:t xml:space="preserve">ТЕХНИЧЕСКАЯ СПЕЦИФИКАЦИЯ </w:t>
      </w:r>
    </w:p>
    <w:p w:rsidR="00EE6A35" w:rsidRPr="00EE6A35" w:rsidRDefault="00EE6A35" w:rsidP="00EE6A35">
      <w:pPr>
        <w:tabs>
          <w:tab w:val="left" w:pos="284"/>
          <w:tab w:val="left" w:pos="993"/>
        </w:tabs>
        <w:jc w:val="center"/>
        <w:rPr>
          <w:b/>
          <w:sz w:val="26"/>
          <w:szCs w:val="26"/>
        </w:rPr>
      </w:pPr>
      <w:r w:rsidRPr="00EE6A35">
        <w:rPr>
          <w:b/>
          <w:sz w:val="26"/>
          <w:szCs w:val="26"/>
        </w:rPr>
        <w:t xml:space="preserve">услуг составления тестов и заданий для экскурсоводов </w:t>
      </w:r>
    </w:p>
    <w:p w:rsidR="00EE6A35" w:rsidRPr="00EE6A35" w:rsidRDefault="00EE6A35" w:rsidP="00EE6A35">
      <w:pPr>
        <w:tabs>
          <w:tab w:val="left" w:pos="284"/>
          <w:tab w:val="left" w:pos="993"/>
        </w:tabs>
        <w:jc w:val="both"/>
        <w:rPr>
          <w:b/>
          <w:sz w:val="26"/>
          <w:szCs w:val="26"/>
        </w:rPr>
      </w:pPr>
    </w:p>
    <w:p w:rsidR="00EE6A35" w:rsidRPr="00EE6A35" w:rsidRDefault="00EE6A35" w:rsidP="00EE6A35">
      <w:pPr>
        <w:numPr>
          <w:ilvl w:val="0"/>
          <w:numId w:val="29"/>
        </w:numPr>
        <w:tabs>
          <w:tab w:val="left" w:pos="284"/>
          <w:tab w:val="left" w:pos="993"/>
        </w:tabs>
        <w:jc w:val="both"/>
        <w:rPr>
          <w:sz w:val="26"/>
          <w:szCs w:val="26"/>
          <w:highlight w:val="white"/>
        </w:rPr>
      </w:pPr>
      <w:r w:rsidRPr="00EE6A35">
        <w:rPr>
          <w:b/>
          <w:sz w:val="26"/>
          <w:szCs w:val="26"/>
          <w:highlight w:val="white"/>
        </w:rPr>
        <w:t xml:space="preserve">Цель: </w:t>
      </w:r>
      <w:r w:rsidRPr="00EE6A35">
        <w:rPr>
          <w:sz w:val="26"/>
          <w:szCs w:val="26"/>
          <w:highlight w:val="white"/>
        </w:rPr>
        <w:t>повышение качества услуг экскурсоводов через создание электронной библиотеки для гидов и экскурсоводов, включающей тесты и задания для проверки знаний экскурсоводов.</w:t>
      </w:r>
    </w:p>
    <w:p w:rsidR="00EE6A35" w:rsidRPr="00EE6A35" w:rsidRDefault="00EE6A35" w:rsidP="00EE6A35">
      <w:pPr>
        <w:numPr>
          <w:ilvl w:val="0"/>
          <w:numId w:val="29"/>
        </w:numPr>
        <w:tabs>
          <w:tab w:val="left" w:pos="284"/>
          <w:tab w:val="left" w:pos="993"/>
        </w:tabs>
        <w:jc w:val="both"/>
        <w:rPr>
          <w:b/>
          <w:sz w:val="26"/>
          <w:szCs w:val="26"/>
          <w:highlight w:val="white"/>
        </w:rPr>
      </w:pPr>
      <w:r w:rsidRPr="00EE6A35">
        <w:rPr>
          <w:b/>
          <w:sz w:val="26"/>
          <w:szCs w:val="26"/>
          <w:highlight w:val="white"/>
        </w:rPr>
        <w:t xml:space="preserve">Результат: </w:t>
      </w:r>
      <w:r w:rsidRPr="00EE6A35">
        <w:rPr>
          <w:sz w:val="26"/>
          <w:szCs w:val="26"/>
          <w:highlight w:val="white"/>
        </w:rPr>
        <w:t>разработанные не менее</w:t>
      </w:r>
      <w:r w:rsidRPr="00EE6A35">
        <w:rPr>
          <w:b/>
          <w:sz w:val="26"/>
          <w:szCs w:val="26"/>
          <w:highlight w:val="white"/>
        </w:rPr>
        <w:t xml:space="preserve"> </w:t>
      </w:r>
      <w:r w:rsidRPr="00EE6A35">
        <w:rPr>
          <w:sz w:val="26"/>
          <w:szCs w:val="26"/>
        </w:rPr>
        <w:t>500 тестов и заданий</w:t>
      </w:r>
      <w:r w:rsidRPr="00EE6A35">
        <w:rPr>
          <w:sz w:val="26"/>
          <w:szCs w:val="26"/>
          <w:highlight w:val="white"/>
        </w:rPr>
        <w:t xml:space="preserve"> для электронной библиотеки для экскурсоводов.</w:t>
      </w:r>
      <w:r w:rsidRPr="00EE6A35">
        <w:rPr>
          <w:b/>
          <w:sz w:val="26"/>
          <w:szCs w:val="26"/>
          <w:highlight w:val="white"/>
        </w:rPr>
        <w:t xml:space="preserve"> </w:t>
      </w:r>
    </w:p>
    <w:p w:rsidR="00EE6A35" w:rsidRPr="00EE6A35" w:rsidRDefault="00EE6A35" w:rsidP="00EE6A35">
      <w:pPr>
        <w:numPr>
          <w:ilvl w:val="0"/>
          <w:numId w:val="29"/>
        </w:numPr>
        <w:tabs>
          <w:tab w:val="left" w:pos="284"/>
          <w:tab w:val="left" w:pos="993"/>
        </w:tabs>
        <w:jc w:val="both"/>
        <w:rPr>
          <w:b/>
          <w:sz w:val="26"/>
          <w:szCs w:val="26"/>
          <w:highlight w:val="white"/>
        </w:rPr>
      </w:pPr>
      <w:r w:rsidRPr="00EE6A35">
        <w:rPr>
          <w:b/>
          <w:sz w:val="26"/>
          <w:szCs w:val="26"/>
          <w:highlight w:val="white"/>
        </w:rPr>
        <w:t xml:space="preserve">Cроки оказания услуг: </w:t>
      </w:r>
      <w:r w:rsidRPr="00EE6A35">
        <w:rPr>
          <w:sz w:val="26"/>
          <w:szCs w:val="26"/>
          <w:highlight w:val="white"/>
        </w:rPr>
        <w:t>c даты заключения договора по 1 декабря 2022 года включительно.</w:t>
      </w:r>
    </w:p>
    <w:p w:rsidR="00EE6A35" w:rsidRPr="00EE6A35" w:rsidRDefault="00EE6A35" w:rsidP="00EE6A35">
      <w:pPr>
        <w:numPr>
          <w:ilvl w:val="0"/>
          <w:numId w:val="29"/>
        </w:numPr>
        <w:tabs>
          <w:tab w:val="left" w:pos="284"/>
          <w:tab w:val="left" w:pos="993"/>
        </w:tabs>
        <w:jc w:val="both"/>
        <w:rPr>
          <w:b/>
          <w:sz w:val="26"/>
          <w:szCs w:val="26"/>
          <w:highlight w:val="white"/>
        </w:rPr>
      </w:pPr>
      <w:r w:rsidRPr="00EE6A35">
        <w:rPr>
          <w:b/>
          <w:sz w:val="26"/>
          <w:szCs w:val="26"/>
          <w:highlight w:val="white"/>
        </w:rPr>
        <w:t xml:space="preserve">Содержание услуг:  </w:t>
      </w:r>
    </w:p>
    <w:p w:rsidR="00EE6A35" w:rsidRPr="00EE6A35" w:rsidRDefault="00EE6A35" w:rsidP="00EE6A35">
      <w:pPr>
        <w:numPr>
          <w:ilvl w:val="0"/>
          <w:numId w:val="28"/>
        </w:numPr>
        <w:tabs>
          <w:tab w:val="left" w:pos="284"/>
          <w:tab w:val="left" w:pos="993"/>
        </w:tabs>
        <w:jc w:val="both"/>
        <w:rPr>
          <w:sz w:val="26"/>
          <w:szCs w:val="26"/>
          <w:highlight w:val="white"/>
        </w:rPr>
      </w:pPr>
      <w:r w:rsidRPr="00EE6A35">
        <w:rPr>
          <w:sz w:val="26"/>
          <w:szCs w:val="26"/>
          <w:highlight w:val="white"/>
        </w:rPr>
        <w:t xml:space="preserve">Разработка не менее </w:t>
      </w:r>
      <w:r w:rsidRPr="00EE6A35">
        <w:rPr>
          <w:sz w:val="26"/>
          <w:szCs w:val="26"/>
        </w:rPr>
        <w:t xml:space="preserve">500 </w:t>
      </w:r>
      <w:r w:rsidRPr="00EE6A35">
        <w:rPr>
          <w:sz w:val="26"/>
          <w:szCs w:val="26"/>
          <w:highlight w:val="white"/>
        </w:rPr>
        <w:t xml:space="preserve">тестов и заданий для </w:t>
      </w:r>
      <w:r w:rsidRPr="00EE6A35">
        <w:rPr>
          <w:sz w:val="26"/>
          <w:szCs w:val="26"/>
        </w:rPr>
        <w:t xml:space="preserve">электронной библиотеки для экскурсоводов. </w:t>
      </w:r>
    </w:p>
    <w:p w:rsidR="00EE6A35" w:rsidRPr="00EE6A35" w:rsidRDefault="00EE6A35" w:rsidP="00EE6A35">
      <w:pPr>
        <w:numPr>
          <w:ilvl w:val="0"/>
          <w:numId w:val="29"/>
        </w:numPr>
        <w:tabs>
          <w:tab w:val="left" w:pos="284"/>
          <w:tab w:val="left" w:pos="993"/>
        </w:tabs>
        <w:jc w:val="both"/>
        <w:rPr>
          <w:b/>
          <w:sz w:val="26"/>
          <w:szCs w:val="26"/>
          <w:highlight w:val="white"/>
        </w:rPr>
      </w:pPr>
      <w:r w:rsidRPr="00EE6A35">
        <w:rPr>
          <w:b/>
          <w:sz w:val="26"/>
          <w:szCs w:val="26"/>
          <w:highlight w:val="white"/>
        </w:rPr>
        <w:t>Требования к оказанию услуг:</w:t>
      </w:r>
    </w:p>
    <w:p w:rsidR="00EE6A35" w:rsidRPr="00EE6A35" w:rsidRDefault="00EE6A35" w:rsidP="00EE6A35">
      <w:pPr>
        <w:tabs>
          <w:tab w:val="left" w:pos="-285"/>
          <w:tab w:val="left" w:pos="704"/>
        </w:tabs>
        <w:jc w:val="both"/>
        <w:rPr>
          <w:sz w:val="26"/>
          <w:szCs w:val="26"/>
        </w:rPr>
      </w:pPr>
      <w:r w:rsidRPr="00EE6A35">
        <w:rPr>
          <w:sz w:val="26"/>
          <w:szCs w:val="26"/>
        </w:rPr>
        <w:tab/>
        <w:t>5.1.</w:t>
      </w:r>
      <w:r w:rsidRPr="00EE6A35">
        <w:rPr>
          <w:b/>
          <w:sz w:val="26"/>
          <w:szCs w:val="26"/>
        </w:rPr>
        <w:t xml:space="preserve"> </w:t>
      </w:r>
      <w:r w:rsidRPr="00EE6A35">
        <w:rPr>
          <w:sz w:val="26"/>
          <w:szCs w:val="26"/>
        </w:rPr>
        <w:t>Разработка тестов и заданий по темам, определенным Заказчиком согласно п. 5.8. технической спецификации.</w:t>
      </w:r>
    </w:p>
    <w:p w:rsidR="00EE6A35" w:rsidRPr="00EE6A35" w:rsidRDefault="00EE6A35" w:rsidP="00EE6A35">
      <w:pPr>
        <w:tabs>
          <w:tab w:val="left" w:pos="-285"/>
          <w:tab w:val="left" w:pos="704"/>
        </w:tabs>
        <w:jc w:val="both"/>
        <w:rPr>
          <w:sz w:val="26"/>
          <w:szCs w:val="26"/>
        </w:rPr>
      </w:pPr>
      <w:r w:rsidRPr="00EE6A35">
        <w:rPr>
          <w:sz w:val="26"/>
          <w:szCs w:val="26"/>
        </w:rPr>
        <w:tab/>
        <w:t>5.2. Разработка тестов и заданий по следующим формам:</w:t>
      </w:r>
    </w:p>
    <w:p w:rsidR="00EE6A35" w:rsidRPr="00EE6A35" w:rsidRDefault="00EE6A35" w:rsidP="00EE6A35">
      <w:pPr>
        <w:numPr>
          <w:ilvl w:val="0"/>
          <w:numId w:val="30"/>
        </w:numPr>
        <w:tabs>
          <w:tab w:val="left" w:pos="-285"/>
          <w:tab w:val="left" w:pos="704"/>
        </w:tabs>
        <w:jc w:val="both"/>
        <w:rPr>
          <w:sz w:val="26"/>
          <w:szCs w:val="26"/>
        </w:rPr>
      </w:pPr>
      <w:r w:rsidRPr="00EE6A35">
        <w:rPr>
          <w:sz w:val="26"/>
          <w:szCs w:val="26"/>
        </w:rPr>
        <w:t xml:space="preserve">закрытые тестовые задания; </w:t>
      </w:r>
    </w:p>
    <w:p w:rsidR="00EE6A35" w:rsidRPr="00EE6A35" w:rsidRDefault="00EE6A35" w:rsidP="00EE6A35">
      <w:pPr>
        <w:numPr>
          <w:ilvl w:val="0"/>
          <w:numId w:val="30"/>
        </w:numPr>
        <w:tabs>
          <w:tab w:val="left" w:pos="-285"/>
          <w:tab w:val="left" w:pos="704"/>
        </w:tabs>
        <w:jc w:val="both"/>
        <w:rPr>
          <w:sz w:val="26"/>
          <w:szCs w:val="26"/>
        </w:rPr>
      </w:pPr>
      <w:r w:rsidRPr="00EE6A35">
        <w:rPr>
          <w:sz w:val="26"/>
          <w:szCs w:val="26"/>
        </w:rPr>
        <w:t xml:space="preserve">задания на установление соответствия; </w:t>
      </w:r>
    </w:p>
    <w:p w:rsidR="00EE6A35" w:rsidRPr="00EE6A35" w:rsidRDefault="00EE6A35" w:rsidP="00EE6A35">
      <w:pPr>
        <w:numPr>
          <w:ilvl w:val="0"/>
          <w:numId w:val="30"/>
        </w:numPr>
        <w:tabs>
          <w:tab w:val="left" w:pos="-285"/>
          <w:tab w:val="left" w:pos="704"/>
        </w:tabs>
        <w:jc w:val="both"/>
        <w:rPr>
          <w:sz w:val="26"/>
          <w:szCs w:val="26"/>
        </w:rPr>
      </w:pPr>
      <w:r w:rsidRPr="00EE6A35">
        <w:rPr>
          <w:sz w:val="26"/>
          <w:szCs w:val="26"/>
        </w:rPr>
        <w:t>задания на установление правильной последовательности.</w:t>
      </w:r>
    </w:p>
    <w:p w:rsidR="00EE6A35" w:rsidRPr="00EE6A35" w:rsidRDefault="00EE6A35" w:rsidP="00EE6A35">
      <w:pPr>
        <w:tabs>
          <w:tab w:val="left" w:pos="-285"/>
          <w:tab w:val="left" w:pos="704"/>
        </w:tabs>
        <w:ind w:firstLine="720"/>
        <w:jc w:val="both"/>
        <w:rPr>
          <w:color w:val="111115"/>
          <w:sz w:val="26"/>
          <w:szCs w:val="26"/>
          <w:highlight w:val="white"/>
        </w:rPr>
      </w:pPr>
      <w:r w:rsidRPr="00EE6A35">
        <w:rPr>
          <w:sz w:val="26"/>
          <w:szCs w:val="26"/>
        </w:rPr>
        <w:t xml:space="preserve">5.2.1. </w:t>
      </w:r>
      <w:r w:rsidRPr="00EE6A35">
        <w:rPr>
          <w:color w:val="111115"/>
          <w:sz w:val="26"/>
          <w:szCs w:val="26"/>
          <w:highlight w:val="white"/>
        </w:rPr>
        <w:t xml:space="preserve">Закрытые тестовые задания должны иметь 5 ответов на выбор, при этом правильный ответ должен быть 1, </w:t>
      </w:r>
      <w:r w:rsidRPr="00EE6A35">
        <w:rPr>
          <w:sz w:val="26"/>
          <w:szCs w:val="26"/>
        </w:rPr>
        <w:t xml:space="preserve">не допускается формулировки </w:t>
      </w:r>
      <w:r w:rsidRPr="00EE6A35">
        <w:rPr>
          <w:color w:val="111115"/>
          <w:sz w:val="26"/>
          <w:szCs w:val="26"/>
          <w:highlight w:val="white"/>
        </w:rPr>
        <w:t>«</w:t>
      </w:r>
      <w:r w:rsidRPr="00EE6A35">
        <w:rPr>
          <w:sz w:val="26"/>
          <w:szCs w:val="26"/>
        </w:rPr>
        <w:t>Правильного ответа нет</w:t>
      </w:r>
      <w:r w:rsidRPr="00EE6A35">
        <w:rPr>
          <w:color w:val="111115"/>
          <w:sz w:val="26"/>
          <w:szCs w:val="26"/>
          <w:highlight w:val="white"/>
        </w:rPr>
        <w:t>»</w:t>
      </w:r>
      <w:r w:rsidRPr="00EE6A35">
        <w:rPr>
          <w:sz w:val="26"/>
          <w:szCs w:val="26"/>
        </w:rPr>
        <w:t xml:space="preserve"> или </w:t>
      </w:r>
      <w:r w:rsidRPr="00EE6A35">
        <w:rPr>
          <w:color w:val="111115"/>
          <w:sz w:val="26"/>
          <w:szCs w:val="26"/>
          <w:highlight w:val="white"/>
        </w:rPr>
        <w:t>«</w:t>
      </w:r>
      <w:r w:rsidRPr="00EE6A35">
        <w:rPr>
          <w:sz w:val="26"/>
          <w:szCs w:val="26"/>
        </w:rPr>
        <w:t>Все ответы верны</w:t>
      </w:r>
      <w:r w:rsidRPr="00EE6A35">
        <w:rPr>
          <w:color w:val="111115"/>
          <w:sz w:val="26"/>
          <w:szCs w:val="26"/>
          <w:highlight w:val="white"/>
        </w:rPr>
        <w:t>»</w:t>
      </w:r>
      <w:r w:rsidRPr="00EE6A35">
        <w:rPr>
          <w:sz w:val="26"/>
          <w:szCs w:val="26"/>
        </w:rPr>
        <w:t>.</w:t>
      </w:r>
    </w:p>
    <w:p w:rsidR="00EE6A35" w:rsidRPr="00EE6A35" w:rsidRDefault="00EE6A35" w:rsidP="00EE6A35">
      <w:pPr>
        <w:tabs>
          <w:tab w:val="left" w:pos="-285"/>
          <w:tab w:val="left" w:pos="704"/>
        </w:tabs>
        <w:ind w:firstLine="720"/>
        <w:jc w:val="both"/>
        <w:rPr>
          <w:color w:val="181717"/>
          <w:sz w:val="26"/>
          <w:szCs w:val="26"/>
        </w:rPr>
      </w:pPr>
      <w:r w:rsidRPr="00EE6A35">
        <w:rPr>
          <w:color w:val="111115"/>
          <w:sz w:val="26"/>
          <w:szCs w:val="26"/>
          <w:highlight w:val="white"/>
        </w:rPr>
        <w:t xml:space="preserve">5.2.2. </w:t>
      </w:r>
      <w:r w:rsidRPr="00EE6A35">
        <w:rPr>
          <w:sz w:val="26"/>
          <w:szCs w:val="26"/>
        </w:rPr>
        <w:t>Задания на установление соответствия</w:t>
      </w:r>
      <w:r w:rsidRPr="00EE6A35">
        <w:rPr>
          <w:color w:val="181717"/>
          <w:sz w:val="26"/>
          <w:szCs w:val="26"/>
        </w:rPr>
        <w:t>. Эти задания должны сопровождаться инструкцией для учащегося «Установить соответствие».</w:t>
      </w:r>
      <w:r w:rsidRPr="00EE6A35">
        <w:rPr>
          <w:b/>
          <w:color w:val="181717"/>
          <w:sz w:val="26"/>
          <w:szCs w:val="26"/>
        </w:rPr>
        <w:t xml:space="preserve"> </w:t>
      </w:r>
      <w:r w:rsidRPr="00EE6A35">
        <w:rPr>
          <w:color w:val="181717"/>
          <w:sz w:val="26"/>
          <w:szCs w:val="26"/>
        </w:rPr>
        <w:t>Основываясь на материале, создается два столбца некоторых данных по однородным признакам. Позиций справа должно быть в два раза больше, чем слева. Позиции левого столбца должны быть обозначены цифрами, а правого заглавными буквами. В составленном тестовом задании каждой строке левого столбца должна соответствовать лишь одна строка;</w:t>
      </w:r>
    </w:p>
    <w:p w:rsidR="00EE6A35" w:rsidRPr="00EE6A35" w:rsidRDefault="00EE6A35" w:rsidP="00EE6A35">
      <w:pPr>
        <w:tabs>
          <w:tab w:val="left" w:pos="284"/>
          <w:tab w:val="left" w:pos="554"/>
        </w:tabs>
        <w:ind w:firstLine="720"/>
        <w:jc w:val="both"/>
        <w:rPr>
          <w:sz w:val="26"/>
          <w:szCs w:val="26"/>
          <w:shd w:val="clear" w:color="auto" w:fill="FFF2CC"/>
        </w:rPr>
      </w:pPr>
      <w:r w:rsidRPr="00EE6A35">
        <w:rPr>
          <w:sz w:val="26"/>
          <w:szCs w:val="26"/>
        </w:rPr>
        <w:t xml:space="preserve">5.2.3. Задания на установление правильной последовательности. </w:t>
      </w:r>
      <w:r w:rsidRPr="00EE6A35">
        <w:rPr>
          <w:color w:val="181717"/>
          <w:sz w:val="26"/>
          <w:szCs w:val="26"/>
        </w:rPr>
        <w:t xml:space="preserve">Эти задания должны сопровождаться инструкцией «Установить правильную последовательность», в соответствии с которой, слева ставятся цифры, указывающие на порядок действий. </w:t>
      </w:r>
    </w:p>
    <w:p w:rsidR="00EE6A35" w:rsidRPr="00EE6A35" w:rsidRDefault="00EE6A35" w:rsidP="00EE6A35">
      <w:pPr>
        <w:tabs>
          <w:tab w:val="left" w:pos="284"/>
          <w:tab w:val="left" w:pos="554"/>
        </w:tabs>
        <w:ind w:firstLine="720"/>
        <w:jc w:val="both"/>
        <w:rPr>
          <w:sz w:val="26"/>
          <w:szCs w:val="26"/>
        </w:rPr>
      </w:pPr>
      <w:r w:rsidRPr="00EE6A35">
        <w:rPr>
          <w:sz w:val="26"/>
          <w:szCs w:val="26"/>
        </w:rPr>
        <w:t>5.3. Условие тестов и заданий должно быть написано в утвердительной форме, в виде заявления и ставить ясный вопрос, на который можно ответить, не видя вариантов ответов.</w:t>
      </w:r>
    </w:p>
    <w:p w:rsidR="00EE6A35" w:rsidRPr="00EE6A35" w:rsidRDefault="00EE6A35" w:rsidP="00EE6A35">
      <w:pPr>
        <w:tabs>
          <w:tab w:val="left" w:pos="0"/>
        </w:tabs>
        <w:jc w:val="both"/>
        <w:rPr>
          <w:sz w:val="26"/>
          <w:szCs w:val="26"/>
        </w:rPr>
      </w:pPr>
      <w:r w:rsidRPr="00EE6A35">
        <w:rPr>
          <w:sz w:val="26"/>
          <w:szCs w:val="26"/>
        </w:rPr>
        <w:tab/>
        <w:t xml:space="preserve">5.4. Условие тестов и заданий должно содержать одну законченную мысль в логической последовательности. </w:t>
      </w:r>
    </w:p>
    <w:p w:rsidR="00EE6A35" w:rsidRPr="00EE6A35" w:rsidRDefault="00EE6A35" w:rsidP="00EE6A35">
      <w:pPr>
        <w:tabs>
          <w:tab w:val="left" w:pos="0"/>
        </w:tabs>
        <w:jc w:val="both"/>
        <w:rPr>
          <w:sz w:val="26"/>
          <w:szCs w:val="26"/>
        </w:rPr>
      </w:pPr>
      <w:r w:rsidRPr="00EE6A35">
        <w:rPr>
          <w:sz w:val="26"/>
          <w:szCs w:val="26"/>
        </w:rPr>
        <w:tab/>
        <w:t>5.5.  Исполнитель должен следовать правилам грамматики, пунктуации.</w:t>
      </w:r>
    </w:p>
    <w:p w:rsidR="00EE6A35" w:rsidRPr="00EE6A35" w:rsidRDefault="00EE6A35" w:rsidP="00EE6A35">
      <w:pPr>
        <w:tabs>
          <w:tab w:val="left" w:pos="0"/>
        </w:tabs>
        <w:jc w:val="both"/>
        <w:rPr>
          <w:sz w:val="26"/>
          <w:szCs w:val="26"/>
        </w:rPr>
      </w:pPr>
      <w:r w:rsidRPr="00EE6A35">
        <w:rPr>
          <w:sz w:val="26"/>
          <w:szCs w:val="26"/>
        </w:rPr>
        <w:t xml:space="preserve">    </w:t>
      </w:r>
      <w:r w:rsidRPr="00EE6A35">
        <w:rPr>
          <w:sz w:val="26"/>
          <w:szCs w:val="26"/>
        </w:rPr>
        <w:tab/>
        <w:t>5.6. Исполнитель должен определить время выполнения тестов (среднее время выполнения каждого задания).</w:t>
      </w:r>
    </w:p>
    <w:p w:rsidR="00EE6A35" w:rsidRPr="00EE6A35" w:rsidRDefault="00EE6A35" w:rsidP="00EE6A35">
      <w:pPr>
        <w:tabs>
          <w:tab w:val="left" w:pos="0"/>
        </w:tabs>
        <w:jc w:val="both"/>
        <w:rPr>
          <w:sz w:val="26"/>
          <w:szCs w:val="26"/>
        </w:rPr>
      </w:pPr>
      <w:r w:rsidRPr="00EE6A35">
        <w:rPr>
          <w:sz w:val="26"/>
          <w:szCs w:val="26"/>
        </w:rPr>
        <w:tab/>
        <w:t xml:space="preserve">5.7. Тесты должны избегать вербальных ассоциаций, позволяющих угадать правильный ответ.  </w:t>
      </w:r>
    </w:p>
    <w:p w:rsidR="00EE6A35" w:rsidRPr="00EE6A35" w:rsidRDefault="00EE6A35" w:rsidP="00EE6A35">
      <w:pPr>
        <w:tabs>
          <w:tab w:val="left" w:pos="0"/>
        </w:tabs>
        <w:jc w:val="both"/>
        <w:rPr>
          <w:sz w:val="26"/>
          <w:szCs w:val="26"/>
        </w:rPr>
      </w:pPr>
      <w:r w:rsidRPr="00EE6A35">
        <w:rPr>
          <w:sz w:val="26"/>
          <w:szCs w:val="26"/>
        </w:rPr>
        <w:lastRenderedPageBreak/>
        <w:t xml:space="preserve">     5.8. Тесты и задания для экскурсоводов должны быть подготовлены в  соответствии со следующими темами и в следующем количестве: </w:t>
      </w:r>
    </w:p>
    <w:p w:rsidR="00EE6A35" w:rsidRPr="00EE6A35" w:rsidRDefault="00EE6A35" w:rsidP="00EE6A35">
      <w:pPr>
        <w:tabs>
          <w:tab w:val="left" w:pos="0"/>
        </w:tabs>
        <w:jc w:val="both"/>
        <w:rPr>
          <w:sz w:val="26"/>
          <w:szCs w:val="26"/>
        </w:rPr>
      </w:pPr>
    </w:p>
    <w:p w:rsidR="00EE6A35" w:rsidRPr="00EE6A35" w:rsidRDefault="00EE6A35" w:rsidP="00EE6A35">
      <w:pPr>
        <w:tabs>
          <w:tab w:val="left" w:pos="0"/>
        </w:tabs>
        <w:jc w:val="both"/>
        <w:rPr>
          <w:b/>
          <w:sz w:val="26"/>
          <w:szCs w:val="26"/>
        </w:rPr>
      </w:pPr>
      <w:r w:rsidRPr="00EE6A35">
        <w:rPr>
          <w:sz w:val="26"/>
          <w:szCs w:val="26"/>
        </w:rPr>
        <w:tab/>
      </w:r>
    </w:p>
    <w:tbl>
      <w:tblPr>
        <w:tblW w:w="9966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1980"/>
        <w:gridCol w:w="5934"/>
        <w:gridCol w:w="1602"/>
      </w:tblGrid>
      <w:tr w:rsidR="00EE6A35" w:rsidRPr="00EE6A35" w:rsidTr="00EE6A35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A35" w:rsidRPr="00EE6A35" w:rsidRDefault="00EE6A35" w:rsidP="006B2665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EE6A35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A35" w:rsidRPr="00EE6A35" w:rsidRDefault="00EE6A35" w:rsidP="006B2665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EE6A35">
              <w:rPr>
                <w:b/>
                <w:sz w:val="26"/>
                <w:szCs w:val="26"/>
              </w:rPr>
              <w:t>Раздел</w:t>
            </w:r>
          </w:p>
        </w:tc>
        <w:tc>
          <w:tcPr>
            <w:tcW w:w="5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A35" w:rsidRPr="00EE6A35" w:rsidRDefault="00EE6A35" w:rsidP="006B2665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EE6A35">
              <w:rPr>
                <w:b/>
                <w:sz w:val="26"/>
                <w:szCs w:val="26"/>
              </w:rPr>
              <w:t>Темы</w:t>
            </w:r>
          </w:p>
        </w:tc>
        <w:tc>
          <w:tcPr>
            <w:tcW w:w="1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A35" w:rsidRPr="00EE6A35" w:rsidRDefault="00EE6A35" w:rsidP="006B2665">
            <w:pPr>
              <w:widowControl w:val="0"/>
              <w:jc w:val="center"/>
              <w:rPr>
                <w:i/>
                <w:sz w:val="26"/>
                <w:szCs w:val="26"/>
              </w:rPr>
            </w:pPr>
            <w:r w:rsidRPr="00EE6A35">
              <w:rPr>
                <w:b/>
                <w:sz w:val="26"/>
                <w:szCs w:val="26"/>
              </w:rPr>
              <w:t xml:space="preserve">Количество вопросов, не менее </w:t>
            </w:r>
          </w:p>
        </w:tc>
      </w:tr>
      <w:tr w:rsidR="00EE6A35" w:rsidRPr="00EE6A35" w:rsidTr="00EE6A35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A35" w:rsidRPr="00EE6A35" w:rsidRDefault="00EE6A35" w:rsidP="006B2665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EE6A3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A35" w:rsidRPr="00EE6A35" w:rsidRDefault="00EE6A35" w:rsidP="006B2665">
            <w:pPr>
              <w:widowControl w:val="0"/>
              <w:rPr>
                <w:b/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Правовые основы экскурсионной деятельности</w:t>
            </w:r>
          </w:p>
        </w:tc>
        <w:tc>
          <w:tcPr>
            <w:tcW w:w="5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A35" w:rsidRPr="00EE6A35" w:rsidRDefault="00EE6A35" w:rsidP="006B2665">
            <w:pPr>
              <w:widowControl w:val="0"/>
              <w:rPr>
                <w:sz w:val="26"/>
                <w:szCs w:val="26"/>
                <w:highlight w:val="white"/>
              </w:rPr>
            </w:pPr>
            <w:r w:rsidRPr="00EE6A35">
              <w:rPr>
                <w:sz w:val="26"/>
                <w:szCs w:val="26"/>
                <w:highlight w:val="white"/>
              </w:rPr>
              <w:t>1.1. Законе Республики Казахстан “О туристской деятельности в Республике Казахстан”</w:t>
            </w:r>
          </w:p>
          <w:p w:rsidR="00EE6A35" w:rsidRPr="00EE6A35" w:rsidRDefault="00EE6A35" w:rsidP="006B2665">
            <w:pPr>
              <w:widowControl w:val="0"/>
              <w:rPr>
                <w:b/>
                <w:sz w:val="26"/>
                <w:szCs w:val="26"/>
              </w:rPr>
            </w:pPr>
            <w:r w:rsidRPr="00EE6A35">
              <w:rPr>
                <w:sz w:val="26"/>
                <w:szCs w:val="26"/>
                <w:highlight w:val="white"/>
              </w:rPr>
              <w:t xml:space="preserve">1.2.  Обязанности экскурсовода </w:t>
            </w:r>
          </w:p>
        </w:tc>
        <w:tc>
          <w:tcPr>
            <w:tcW w:w="1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20</w:t>
            </w:r>
          </w:p>
        </w:tc>
      </w:tr>
      <w:tr w:rsidR="00EE6A35" w:rsidRPr="00EE6A35" w:rsidTr="00EE6A35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A35" w:rsidRPr="00EE6A35" w:rsidRDefault="00EE6A35" w:rsidP="006B2665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EE6A3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 xml:space="preserve">Сущность экскурсии </w:t>
            </w:r>
          </w:p>
        </w:tc>
        <w:tc>
          <w:tcPr>
            <w:tcW w:w="5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2.1. Признаки экскурсии</w:t>
            </w:r>
          </w:p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2.2. Классификация экскурсии</w:t>
            </w:r>
          </w:p>
          <w:p w:rsidR="00EE6A35" w:rsidRPr="00EE6A35" w:rsidRDefault="00EE6A35" w:rsidP="006B2665">
            <w:pPr>
              <w:widowControl w:val="0"/>
              <w:rPr>
                <w:sz w:val="26"/>
                <w:szCs w:val="26"/>
                <w:highlight w:val="yellow"/>
              </w:rPr>
            </w:pPr>
            <w:r w:rsidRPr="00EE6A35">
              <w:rPr>
                <w:sz w:val="26"/>
                <w:szCs w:val="26"/>
              </w:rPr>
              <w:t>2.3. Основные функции экскурсии</w:t>
            </w:r>
          </w:p>
        </w:tc>
        <w:tc>
          <w:tcPr>
            <w:tcW w:w="1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30</w:t>
            </w:r>
          </w:p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</w:p>
        </w:tc>
      </w:tr>
      <w:tr w:rsidR="00EE6A35" w:rsidRPr="00EE6A35" w:rsidTr="00EE6A35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A35" w:rsidRPr="00EE6A35" w:rsidRDefault="00EE6A35" w:rsidP="006B2665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EE6A3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Основы экскурсоведения</w:t>
            </w:r>
          </w:p>
        </w:tc>
        <w:tc>
          <w:tcPr>
            <w:tcW w:w="5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3.1. Индуктивный и дедуктивный методы познания в экскурсиях</w:t>
            </w:r>
          </w:p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3.2. Экскурсия как педагогический процесс</w:t>
            </w:r>
          </w:p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3.3. Элементы психологии в экскурсии</w:t>
            </w:r>
          </w:p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3.4. Логика в экскурсиях</w:t>
            </w:r>
          </w:p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3.5. Экскурсия как процесс познания</w:t>
            </w:r>
          </w:p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3.6. Воображение на экскурсиях</w:t>
            </w:r>
          </w:p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3.7. Экскурсия как форма общения</w:t>
            </w:r>
          </w:p>
        </w:tc>
        <w:tc>
          <w:tcPr>
            <w:tcW w:w="1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70</w:t>
            </w:r>
          </w:p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</w:p>
        </w:tc>
      </w:tr>
      <w:tr w:rsidR="00EE6A35" w:rsidRPr="00EE6A35" w:rsidTr="00EE6A35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A35" w:rsidRPr="00EE6A35" w:rsidRDefault="00EE6A35" w:rsidP="006B2665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EE6A3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Методика проведения экскурсий</w:t>
            </w:r>
          </w:p>
        </w:tc>
        <w:tc>
          <w:tcPr>
            <w:tcW w:w="5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4.1. Методические приемы показа у экскурсоводов</w:t>
            </w:r>
          </w:p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4.2. Методические приемы рассказа у экскурсоводов</w:t>
            </w:r>
          </w:p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4.3. Особые методические приемы у экскурсоводов</w:t>
            </w:r>
          </w:p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4.4. Показ экскурсионных объектов</w:t>
            </w:r>
          </w:p>
        </w:tc>
        <w:tc>
          <w:tcPr>
            <w:tcW w:w="1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40</w:t>
            </w:r>
          </w:p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</w:p>
        </w:tc>
      </w:tr>
      <w:tr w:rsidR="00EE6A35" w:rsidRPr="00EE6A35" w:rsidTr="00EE6A35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A35" w:rsidRPr="00EE6A35" w:rsidRDefault="00EE6A35" w:rsidP="006B2665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EE6A3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 xml:space="preserve">Технология разработки экскурсии </w:t>
            </w:r>
          </w:p>
        </w:tc>
        <w:tc>
          <w:tcPr>
            <w:tcW w:w="5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4.1. Определение цели и задачи экскурсии</w:t>
            </w:r>
          </w:p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4.2. Выбор темы экскурсии</w:t>
            </w:r>
          </w:p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4.3. Отбор литературы и составление библиографии</w:t>
            </w:r>
          </w:p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4.4. Отбор и изучение экскурсионных объектов</w:t>
            </w:r>
          </w:p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4.5. Составление маршрута экскурсии</w:t>
            </w:r>
          </w:p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4.6. Подготовка контрольного и индивидуального текста экскурсии</w:t>
            </w:r>
          </w:p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4.7. Комплектование “Портфеля экскурсовода”</w:t>
            </w:r>
          </w:p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4.8. Составление технологической карты экскурсии</w:t>
            </w:r>
          </w:p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4.9. Определение методических приемов проведения экскурсии</w:t>
            </w:r>
          </w:p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4.10. Определение техники ведения экскурсии</w:t>
            </w:r>
          </w:p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 xml:space="preserve">4.11. Составление методической разработки экскурсии </w:t>
            </w:r>
          </w:p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4.12. Прием (сдача) экскурсии</w:t>
            </w:r>
          </w:p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lastRenderedPageBreak/>
              <w:t>4.13. Утверждение экскурсии</w:t>
            </w:r>
          </w:p>
        </w:tc>
        <w:tc>
          <w:tcPr>
            <w:tcW w:w="1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A35" w:rsidRPr="00EE6A35" w:rsidRDefault="00EE6A35" w:rsidP="006B2665">
            <w:pPr>
              <w:widowControl w:val="0"/>
              <w:rPr>
                <w:sz w:val="26"/>
                <w:szCs w:val="26"/>
                <w:highlight w:val="white"/>
              </w:rPr>
            </w:pPr>
            <w:r w:rsidRPr="00EE6A35">
              <w:rPr>
                <w:sz w:val="26"/>
                <w:szCs w:val="26"/>
                <w:highlight w:val="white"/>
              </w:rPr>
              <w:lastRenderedPageBreak/>
              <w:t>130</w:t>
            </w:r>
          </w:p>
          <w:p w:rsidR="00EE6A35" w:rsidRPr="00EE6A35" w:rsidRDefault="00EE6A35" w:rsidP="006B2665">
            <w:pPr>
              <w:widowControl w:val="0"/>
              <w:rPr>
                <w:sz w:val="26"/>
                <w:szCs w:val="26"/>
                <w:highlight w:val="white"/>
              </w:rPr>
            </w:pPr>
          </w:p>
        </w:tc>
      </w:tr>
      <w:tr w:rsidR="00EE6A35" w:rsidRPr="00EE6A35" w:rsidTr="00EE6A35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A35" w:rsidRPr="00EE6A35" w:rsidRDefault="00EE6A35" w:rsidP="006B2665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EE6A35">
              <w:rPr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Профессиональное мастерство экскурсовода</w:t>
            </w:r>
          </w:p>
        </w:tc>
        <w:tc>
          <w:tcPr>
            <w:tcW w:w="5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5.1. Профессия - экскурсовод</w:t>
            </w:r>
          </w:p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5.2. Экскурсоводческое мастерство</w:t>
            </w:r>
          </w:p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5.3. Культура речи экскурсовода. Жесты и мимика</w:t>
            </w:r>
          </w:p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5.4. Вербальные и невербальные средства общения.</w:t>
            </w:r>
          </w:p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5.5. Кризисы внимания экскурсантов и пути их преодоления</w:t>
            </w:r>
          </w:p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5.6. Контакт экскурсовода с группой</w:t>
            </w:r>
          </w:p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 xml:space="preserve">5.7. Этика поведения экскурсовода на экскурсионном маршруте </w:t>
            </w:r>
          </w:p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5.8. Оказание первой медицинской помощи</w:t>
            </w:r>
          </w:p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5.9. Оценка навыков владения языка</w:t>
            </w:r>
          </w:p>
        </w:tc>
        <w:tc>
          <w:tcPr>
            <w:tcW w:w="1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90</w:t>
            </w:r>
          </w:p>
        </w:tc>
      </w:tr>
      <w:tr w:rsidR="00EE6A35" w:rsidRPr="00EE6A35" w:rsidTr="00EE6A35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A35" w:rsidRPr="00EE6A35" w:rsidRDefault="00EE6A35" w:rsidP="006B2665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EE6A35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A35" w:rsidRPr="00EE6A35" w:rsidRDefault="00EE6A35" w:rsidP="006B2665">
            <w:pPr>
              <w:widowControl w:val="0"/>
              <w:rPr>
                <w:sz w:val="26"/>
                <w:szCs w:val="26"/>
                <w:shd w:val="clear" w:color="auto" w:fill="FFE599"/>
              </w:rPr>
            </w:pPr>
            <w:r w:rsidRPr="00EE6A35">
              <w:rPr>
                <w:sz w:val="26"/>
                <w:szCs w:val="26"/>
              </w:rPr>
              <w:t>Особенности подготовки и проведения экскурсий</w:t>
            </w:r>
            <w:r w:rsidRPr="00EE6A35">
              <w:rPr>
                <w:sz w:val="26"/>
                <w:szCs w:val="26"/>
                <w:shd w:val="clear" w:color="auto" w:fill="FFE599"/>
              </w:rPr>
              <w:t xml:space="preserve"> </w:t>
            </w:r>
          </w:p>
        </w:tc>
        <w:tc>
          <w:tcPr>
            <w:tcW w:w="5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6.1. Особенности подготовки и проведения городских обзорных экскурсий</w:t>
            </w:r>
          </w:p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6.2. Особенности подготовки и проведения архитектурно-градостроительных и исторических экскурсий</w:t>
            </w:r>
          </w:p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6.3. Особенности подготовки и проведения литературных и искусствоведческих экскурсий</w:t>
            </w:r>
          </w:p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 xml:space="preserve">6.4. Особенности подготовки и проведения природоведческих и загородных экскурсий </w:t>
            </w:r>
          </w:p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6.5. Особенности подготовки и проведения музейных и производственных экскурсий</w:t>
            </w:r>
          </w:p>
        </w:tc>
        <w:tc>
          <w:tcPr>
            <w:tcW w:w="1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50</w:t>
            </w:r>
          </w:p>
        </w:tc>
      </w:tr>
      <w:tr w:rsidR="00EE6A35" w:rsidRPr="00EE6A35" w:rsidTr="00EE6A35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A35" w:rsidRPr="00EE6A35" w:rsidRDefault="00EE6A35" w:rsidP="006B2665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EE6A35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 xml:space="preserve">Инновации в экскурсоведении </w:t>
            </w:r>
          </w:p>
        </w:tc>
        <w:tc>
          <w:tcPr>
            <w:tcW w:w="5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7.1.Театрализация как форма проведения экскурсии</w:t>
            </w:r>
          </w:p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7.2. Комплексная городская экскурсия: новый тип</w:t>
            </w:r>
          </w:p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7.3. Экскурсии в стиле милитари</w:t>
            </w:r>
          </w:p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7.4. Виртуальная экскурсия</w:t>
            </w:r>
          </w:p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7.5. Экскурсия с аудиогидом</w:t>
            </w:r>
          </w:p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7.6. Учебные видео экскурсии</w:t>
            </w:r>
          </w:p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7.7. Исследование и анализ экскурсии</w:t>
            </w:r>
          </w:p>
        </w:tc>
        <w:tc>
          <w:tcPr>
            <w:tcW w:w="1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A35" w:rsidRPr="00EE6A35" w:rsidRDefault="00EE6A35" w:rsidP="006B2665">
            <w:pPr>
              <w:widowControl w:val="0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>70</w:t>
            </w:r>
          </w:p>
        </w:tc>
      </w:tr>
    </w:tbl>
    <w:p w:rsidR="00EE6A35" w:rsidRPr="00EE6A35" w:rsidRDefault="00EE6A35" w:rsidP="00EE6A35">
      <w:pPr>
        <w:ind w:left="720"/>
        <w:jc w:val="both"/>
        <w:rPr>
          <w:b/>
          <w:sz w:val="26"/>
          <w:szCs w:val="26"/>
        </w:rPr>
      </w:pPr>
    </w:p>
    <w:p w:rsidR="00EE6A35" w:rsidRPr="00EE6A35" w:rsidRDefault="00EE6A35" w:rsidP="00EE6A35">
      <w:pPr>
        <w:numPr>
          <w:ilvl w:val="0"/>
          <w:numId w:val="29"/>
        </w:numPr>
        <w:tabs>
          <w:tab w:val="left" w:pos="0"/>
        </w:tabs>
        <w:jc w:val="both"/>
        <w:rPr>
          <w:b/>
          <w:sz w:val="26"/>
          <w:szCs w:val="26"/>
        </w:rPr>
      </w:pPr>
      <w:r w:rsidRPr="00EE6A35">
        <w:rPr>
          <w:b/>
          <w:sz w:val="26"/>
          <w:szCs w:val="26"/>
        </w:rPr>
        <w:t>Порядок оказания услуг:</w:t>
      </w:r>
    </w:p>
    <w:p w:rsidR="00EE6A35" w:rsidRPr="00EE6A35" w:rsidRDefault="00EE6A35" w:rsidP="00EE6A35">
      <w:pPr>
        <w:spacing w:line="259" w:lineRule="auto"/>
        <w:ind w:firstLine="690"/>
        <w:jc w:val="both"/>
        <w:rPr>
          <w:sz w:val="26"/>
          <w:szCs w:val="26"/>
        </w:rPr>
      </w:pPr>
    </w:p>
    <w:p w:rsidR="00EE6A35" w:rsidRPr="00EE6A35" w:rsidRDefault="00EE6A35" w:rsidP="00EE6A35">
      <w:pPr>
        <w:spacing w:line="259" w:lineRule="auto"/>
        <w:ind w:firstLine="690"/>
        <w:jc w:val="both"/>
        <w:rPr>
          <w:sz w:val="26"/>
          <w:szCs w:val="26"/>
        </w:rPr>
      </w:pPr>
      <w:r w:rsidRPr="00EE6A35">
        <w:rPr>
          <w:sz w:val="26"/>
          <w:szCs w:val="26"/>
        </w:rPr>
        <w:t>6.1. Исполнитель еженедельно каждую пятницу направляет на согласование промежуточные варианты тестов и заданий по п 5.8. технической спецификации.</w:t>
      </w:r>
    </w:p>
    <w:p w:rsidR="00EE6A35" w:rsidRPr="00EE6A35" w:rsidRDefault="00EE6A35" w:rsidP="00EE6A35">
      <w:pPr>
        <w:spacing w:line="259" w:lineRule="auto"/>
        <w:ind w:firstLine="690"/>
        <w:jc w:val="both"/>
        <w:rPr>
          <w:sz w:val="26"/>
          <w:szCs w:val="26"/>
        </w:rPr>
      </w:pPr>
      <w:r w:rsidRPr="00EE6A35">
        <w:rPr>
          <w:sz w:val="26"/>
          <w:szCs w:val="26"/>
        </w:rPr>
        <w:t xml:space="preserve">6.2. </w:t>
      </w:r>
      <w:r w:rsidRPr="00EE6A35">
        <w:rPr>
          <w:sz w:val="26"/>
          <w:szCs w:val="26"/>
        </w:rPr>
        <w:tab/>
        <w:t>Готовые материалы должны быть размещены Исполнителем в соответствующей папке в облачном хранилище данных Google Drive с возможностью совместного редактирования документов в онлайн-режиме, комментирования и отслеживания внесенных изменений. К данной папке должны иметь доступ все вовлеченные сотрудники Заказчика и Исполнителя, необходимые для организации процесса.</w:t>
      </w:r>
    </w:p>
    <w:p w:rsidR="00EE6A35" w:rsidRPr="00EE6A35" w:rsidRDefault="00EE6A35" w:rsidP="00EE6A35">
      <w:pPr>
        <w:spacing w:line="259" w:lineRule="auto"/>
        <w:ind w:firstLine="690"/>
        <w:jc w:val="both"/>
        <w:rPr>
          <w:sz w:val="26"/>
          <w:szCs w:val="26"/>
        </w:rPr>
      </w:pPr>
      <w:r w:rsidRPr="00EE6A35">
        <w:rPr>
          <w:sz w:val="26"/>
          <w:szCs w:val="26"/>
        </w:rPr>
        <w:lastRenderedPageBreak/>
        <w:t xml:space="preserve"> 6.3.</w:t>
      </w:r>
      <w:r w:rsidRPr="00EE6A35">
        <w:rPr>
          <w:sz w:val="26"/>
          <w:szCs w:val="26"/>
        </w:rPr>
        <w:tab/>
        <w:t>Переписка ведется в облачном хранилище данных с помощью добавления комментариев внутри документа с готовым материалом (просьбы согласовать материал, отправление на доработку, сообщение о согласовании и т.д.).</w:t>
      </w:r>
    </w:p>
    <w:p w:rsidR="00EE6A35" w:rsidRPr="00EE6A35" w:rsidRDefault="00EE6A35" w:rsidP="00EE6A35">
      <w:pPr>
        <w:spacing w:line="259" w:lineRule="auto"/>
        <w:ind w:firstLine="690"/>
        <w:jc w:val="both"/>
        <w:rPr>
          <w:sz w:val="26"/>
          <w:szCs w:val="26"/>
        </w:rPr>
      </w:pPr>
      <w:r w:rsidRPr="00EE6A35">
        <w:rPr>
          <w:sz w:val="26"/>
          <w:szCs w:val="26"/>
        </w:rPr>
        <w:t>6.4.</w:t>
      </w:r>
      <w:r w:rsidRPr="00EE6A35">
        <w:rPr>
          <w:sz w:val="26"/>
          <w:szCs w:val="26"/>
        </w:rPr>
        <w:tab/>
        <w:t xml:space="preserve">Заказчик, после проверки готового материала, либо согласовывает материал, либо направляет на доработку, отметив это в комментариях и/или вносит корректировки в режиме отображения исправлений. </w:t>
      </w:r>
    </w:p>
    <w:p w:rsidR="00EE6A35" w:rsidRPr="00EE6A35" w:rsidRDefault="00EE6A35" w:rsidP="00EE6A35">
      <w:pPr>
        <w:spacing w:line="259" w:lineRule="auto"/>
        <w:ind w:firstLine="690"/>
        <w:jc w:val="both"/>
        <w:rPr>
          <w:sz w:val="26"/>
          <w:szCs w:val="26"/>
        </w:rPr>
      </w:pPr>
      <w:r w:rsidRPr="00EE6A35">
        <w:rPr>
          <w:sz w:val="26"/>
          <w:szCs w:val="26"/>
        </w:rPr>
        <w:t xml:space="preserve"> 6.5.</w:t>
      </w:r>
      <w:r w:rsidRPr="00EE6A35">
        <w:rPr>
          <w:sz w:val="26"/>
          <w:szCs w:val="26"/>
        </w:rPr>
        <w:tab/>
        <w:t>Материал, направленный на доработку должен быть исправлен Исполнителем в режиме отображения исправлений, в течение не более 3 рабочих дней.</w:t>
      </w:r>
    </w:p>
    <w:p w:rsidR="00EE6A35" w:rsidRPr="00EE6A35" w:rsidRDefault="00EE6A35" w:rsidP="00EE6A35">
      <w:pPr>
        <w:tabs>
          <w:tab w:val="left" w:pos="0"/>
        </w:tabs>
        <w:jc w:val="both"/>
        <w:rPr>
          <w:sz w:val="26"/>
          <w:szCs w:val="26"/>
        </w:rPr>
      </w:pPr>
      <w:r w:rsidRPr="00EE6A35">
        <w:rPr>
          <w:sz w:val="26"/>
          <w:szCs w:val="26"/>
        </w:rPr>
        <w:tab/>
        <w:t xml:space="preserve">6.6. Перед сдачей отчета владельцем (owner) всех созданных папок и файлов в облачном хранилище данных в рамках оказания услуг должен быть назначен представитель Заказчика. </w:t>
      </w:r>
      <w:r w:rsidRPr="00EE6A35">
        <w:rPr>
          <w:sz w:val="26"/>
          <w:szCs w:val="26"/>
        </w:rPr>
        <w:tab/>
      </w:r>
    </w:p>
    <w:p w:rsidR="00EE6A35" w:rsidRPr="00EE6A35" w:rsidRDefault="00EE6A35" w:rsidP="00EE6A35">
      <w:pPr>
        <w:ind w:left="720"/>
        <w:jc w:val="both"/>
        <w:rPr>
          <w:b/>
          <w:sz w:val="26"/>
          <w:szCs w:val="26"/>
        </w:rPr>
      </w:pPr>
    </w:p>
    <w:p w:rsidR="00EE6A35" w:rsidRPr="00EE6A35" w:rsidRDefault="00EE6A35" w:rsidP="00EE6A35">
      <w:pPr>
        <w:numPr>
          <w:ilvl w:val="0"/>
          <w:numId w:val="29"/>
        </w:numPr>
        <w:jc w:val="both"/>
        <w:rPr>
          <w:b/>
          <w:sz w:val="26"/>
          <w:szCs w:val="26"/>
        </w:rPr>
      </w:pPr>
      <w:r w:rsidRPr="00EE6A35">
        <w:rPr>
          <w:b/>
          <w:sz w:val="26"/>
          <w:szCs w:val="26"/>
        </w:rPr>
        <w:t>Требования к исполнителю:</w:t>
      </w:r>
    </w:p>
    <w:p w:rsidR="00EE6A35" w:rsidRPr="00EE6A35" w:rsidRDefault="00EE6A35" w:rsidP="00EE6A35">
      <w:pPr>
        <w:ind w:left="720"/>
        <w:jc w:val="both"/>
        <w:rPr>
          <w:sz w:val="26"/>
          <w:szCs w:val="26"/>
        </w:rPr>
      </w:pPr>
      <w:r w:rsidRPr="00EE6A35">
        <w:rPr>
          <w:sz w:val="26"/>
          <w:szCs w:val="26"/>
        </w:rPr>
        <w:t xml:space="preserve">7.1. Наличие высшего образования. Образование в сфере туризма является преимуществом.  </w:t>
      </w:r>
    </w:p>
    <w:p w:rsidR="00EE6A35" w:rsidRPr="00EE6A35" w:rsidRDefault="00EE6A35" w:rsidP="00EE6A35">
      <w:pPr>
        <w:ind w:left="720"/>
        <w:jc w:val="both"/>
        <w:rPr>
          <w:sz w:val="26"/>
          <w:szCs w:val="26"/>
        </w:rPr>
      </w:pPr>
      <w:r w:rsidRPr="00EE6A35">
        <w:rPr>
          <w:sz w:val="26"/>
          <w:szCs w:val="26"/>
        </w:rPr>
        <w:t>7.2. Наличие сертификатов о прохождении курсов экскурсоводов.</w:t>
      </w:r>
    </w:p>
    <w:p w:rsidR="00EE6A35" w:rsidRPr="00EE6A35" w:rsidRDefault="00EE6A35" w:rsidP="00EE6A35">
      <w:pPr>
        <w:ind w:left="720"/>
        <w:jc w:val="both"/>
        <w:rPr>
          <w:sz w:val="26"/>
          <w:szCs w:val="26"/>
        </w:rPr>
      </w:pPr>
      <w:r w:rsidRPr="00EE6A35">
        <w:rPr>
          <w:sz w:val="26"/>
          <w:szCs w:val="26"/>
        </w:rPr>
        <w:t>7.3. Опыт работы в туризме. Дополнительный опыт преподавания является преимуществом.</w:t>
      </w:r>
    </w:p>
    <w:p w:rsidR="00EE6A35" w:rsidRPr="00EE6A35" w:rsidRDefault="00EE6A35" w:rsidP="00EE6A35">
      <w:pPr>
        <w:ind w:left="720"/>
        <w:jc w:val="both"/>
        <w:rPr>
          <w:b/>
          <w:sz w:val="26"/>
          <w:szCs w:val="26"/>
        </w:rPr>
      </w:pPr>
    </w:p>
    <w:p w:rsidR="00EE6A35" w:rsidRPr="00EE6A35" w:rsidRDefault="00EE6A35" w:rsidP="00EE6A35">
      <w:pPr>
        <w:numPr>
          <w:ilvl w:val="0"/>
          <w:numId w:val="29"/>
        </w:numPr>
        <w:jc w:val="both"/>
        <w:rPr>
          <w:b/>
          <w:sz w:val="26"/>
          <w:szCs w:val="26"/>
        </w:rPr>
      </w:pPr>
      <w:r w:rsidRPr="00EE6A35">
        <w:rPr>
          <w:b/>
          <w:sz w:val="26"/>
          <w:szCs w:val="26"/>
        </w:rPr>
        <w:t xml:space="preserve">Порядок оплаты и сроки оказания услуг </w:t>
      </w:r>
    </w:p>
    <w:p w:rsidR="00EE6A35" w:rsidRPr="00EE6A35" w:rsidRDefault="00EE6A35" w:rsidP="00EE6A35">
      <w:pPr>
        <w:ind w:firstLine="720"/>
        <w:jc w:val="both"/>
        <w:rPr>
          <w:sz w:val="26"/>
          <w:szCs w:val="26"/>
        </w:rPr>
      </w:pPr>
      <w:r w:rsidRPr="00EE6A35">
        <w:rPr>
          <w:sz w:val="26"/>
          <w:szCs w:val="26"/>
        </w:rPr>
        <w:t xml:space="preserve">8.1. Оплата за фактически оказанные услуги производится после предоставления акта оказанных услуг и Отчета об оказанных услугах. </w:t>
      </w:r>
    </w:p>
    <w:p w:rsidR="00EE6A35" w:rsidRPr="00EE6A35" w:rsidRDefault="00EE6A35" w:rsidP="00EE6A35">
      <w:pPr>
        <w:ind w:firstLine="720"/>
        <w:jc w:val="both"/>
        <w:rPr>
          <w:sz w:val="26"/>
          <w:szCs w:val="26"/>
        </w:rPr>
      </w:pPr>
    </w:p>
    <w:p w:rsidR="00EE6A35" w:rsidRPr="00EE6A35" w:rsidRDefault="00EE6A35" w:rsidP="00EE6A35">
      <w:pPr>
        <w:numPr>
          <w:ilvl w:val="0"/>
          <w:numId w:val="29"/>
        </w:numPr>
        <w:ind w:hanging="294"/>
        <w:jc w:val="both"/>
        <w:rPr>
          <w:b/>
          <w:sz w:val="26"/>
          <w:szCs w:val="26"/>
        </w:rPr>
      </w:pPr>
      <w:r w:rsidRPr="00EE6A35">
        <w:rPr>
          <w:b/>
          <w:sz w:val="26"/>
          <w:szCs w:val="26"/>
        </w:rPr>
        <w:t>Требования к отчетности</w:t>
      </w:r>
    </w:p>
    <w:p w:rsidR="00EE6A35" w:rsidRPr="00EE6A35" w:rsidRDefault="00EE6A35" w:rsidP="00EE6A35">
      <w:pPr>
        <w:ind w:firstLine="700"/>
        <w:jc w:val="both"/>
        <w:rPr>
          <w:sz w:val="26"/>
          <w:szCs w:val="26"/>
        </w:rPr>
      </w:pPr>
      <w:r w:rsidRPr="00EE6A35">
        <w:rPr>
          <w:sz w:val="26"/>
          <w:szCs w:val="26"/>
        </w:rPr>
        <w:t>9.1. Отчет об оказанных услугах необходимо предоставлять не позднее 3 рабочих дней после завершения срока оказания услуг. </w:t>
      </w:r>
    </w:p>
    <w:p w:rsidR="00EE6A35" w:rsidRPr="00EE6A35" w:rsidRDefault="00EE6A35" w:rsidP="00EE6A35">
      <w:pPr>
        <w:ind w:firstLine="700"/>
        <w:jc w:val="both"/>
        <w:rPr>
          <w:sz w:val="26"/>
          <w:szCs w:val="26"/>
        </w:rPr>
      </w:pPr>
      <w:r w:rsidRPr="00EE6A35">
        <w:rPr>
          <w:sz w:val="26"/>
          <w:szCs w:val="26"/>
        </w:rPr>
        <w:t>9.2. Бумажные отчеты формата А4 в двух экземплярах должны содержать: ФИО Исполнителя, данные о Договоре, информацию о проделанной работе за весь период оказания услуг согласно данной технической спецификации с приложением соответствующих подтверждающих материалов. Бумажный отчет должен быть подписан Исполнителем на каждой странице, прошит и пронумерован;</w:t>
      </w:r>
    </w:p>
    <w:p w:rsidR="00EE6A35" w:rsidRPr="00EE6A35" w:rsidRDefault="00EE6A35" w:rsidP="00EE6A35">
      <w:pPr>
        <w:ind w:firstLine="700"/>
        <w:jc w:val="both"/>
        <w:rPr>
          <w:sz w:val="26"/>
          <w:szCs w:val="26"/>
        </w:rPr>
      </w:pPr>
      <w:r w:rsidRPr="00EE6A35">
        <w:rPr>
          <w:sz w:val="26"/>
          <w:szCs w:val="26"/>
        </w:rPr>
        <w:t>9.3. Вместе с отчетами необходимо предоставить акты оказанных услуг в двух экземплярах, подписанные Исполнителем.</w:t>
      </w:r>
    </w:p>
    <w:p w:rsidR="00EE6A35" w:rsidRPr="00EE6A35" w:rsidRDefault="00EE6A35" w:rsidP="00EE6A35">
      <w:pPr>
        <w:ind w:firstLine="700"/>
        <w:jc w:val="both"/>
        <w:rPr>
          <w:sz w:val="26"/>
          <w:szCs w:val="26"/>
        </w:rPr>
      </w:pPr>
      <w:r w:rsidRPr="00EE6A35">
        <w:rPr>
          <w:sz w:val="26"/>
          <w:szCs w:val="26"/>
        </w:rPr>
        <w:t>9.4. Вместе с отчетами необходимо предоставить электронные варианты отчетов, а также все материалы, созданные в рамках Договора через направление на электронную почту.</w:t>
      </w:r>
    </w:p>
    <w:p w:rsidR="00EE6A35" w:rsidRPr="00EE6A35" w:rsidRDefault="00EE6A35" w:rsidP="00EE6A35">
      <w:pPr>
        <w:ind w:firstLine="700"/>
        <w:jc w:val="both"/>
        <w:rPr>
          <w:sz w:val="26"/>
          <w:szCs w:val="26"/>
        </w:rPr>
      </w:pPr>
      <w:r w:rsidRPr="00EE6A35">
        <w:rPr>
          <w:sz w:val="26"/>
          <w:szCs w:val="26"/>
        </w:rPr>
        <w:t>9.5.</w:t>
      </w:r>
      <w:r w:rsidRPr="00EE6A35">
        <w:rPr>
          <w:sz w:val="26"/>
          <w:szCs w:val="26"/>
        </w:rPr>
        <w:tab/>
        <w:t>С момента подписания Акта оказанных услуг к АО “НК “Kazakh Tourism” переходят исключительные права на произведенные объекты интеллектуальной собственности.</w:t>
      </w:r>
    </w:p>
    <w:p w:rsidR="001B326F" w:rsidRPr="00EE6A35" w:rsidRDefault="001B326F" w:rsidP="00EE6A35">
      <w:pPr>
        <w:tabs>
          <w:tab w:val="left" w:pos="284"/>
          <w:tab w:val="left" w:pos="993"/>
        </w:tabs>
        <w:jc w:val="center"/>
        <w:rPr>
          <w:sz w:val="26"/>
          <w:szCs w:val="26"/>
        </w:rPr>
      </w:pPr>
    </w:p>
    <w:p w:rsidR="00E65A5F" w:rsidRPr="00EE6A35" w:rsidRDefault="00E65A5F" w:rsidP="00E65A5F">
      <w:pPr>
        <w:ind w:firstLine="851"/>
        <w:jc w:val="center"/>
        <w:rPr>
          <w:b/>
          <w:sz w:val="26"/>
          <w:szCs w:val="26"/>
        </w:rPr>
      </w:pPr>
    </w:p>
    <w:tbl>
      <w:tblPr>
        <w:tblW w:w="9210" w:type="dxa"/>
        <w:tblInd w:w="135" w:type="dxa"/>
        <w:tblLayout w:type="fixed"/>
        <w:tblLook w:val="0400" w:firstRow="0" w:lastRow="0" w:firstColumn="0" w:lastColumn="0" w:noHBand="0" w:noVBand="1"/>
      </w:tblPr>
      <w:tblGrid>
        <w:gridCol w:w="4530"/>
        <w:gridCol w:w="4680"/>
      </w:tblGrid>
      <w:tr w:rsidR="004F2784" w:rsidRPr="00EE6A35" w:rsidTr="00186F23">
        <w:tc>
          <w:tcPr>
            <w:tcW w:w="4530" w:type="dxa"/>
          </w:tcPr>
          <w:p w:rsidR="004F2784" w:rsidRPr="00EE6A35" w:rsidRDefault="004F2784" w:rsidP="00186F23">
            <w:pPr>
              <w:tabs>
                <w:tab w:val="left" w:pos="0"/>
              </w:tabs>
              <w:spacing w:line="276" w:lineRule="auto"/>
              <w:ind w:hanging="2"/>
              <w:rPr>
                <w:sz w:val="26"/>
                <w:szCs w:val="26"/>
              </w:rPr>
            </w:pPr>
            <w:r w:rsidRPr="00EE6A35">
              <w:rPr>
                <w:b/>
                <w:sz w:val="26"/>
                <w:szCs w:val="26"/>
              </w:rPr>
              <w:t>Заказчик</w:t>
            </w:r>
            <w:r w:rsidRPr="00EE6A35">
              <w:rPr>
                <w:sz w:val="26"/>
                <w:szCs w:val="26"/>
              </w:rPr>
              <w:t>:</w:t>
            </w:r>
          </w:p>
          <w:p w:rsidR="004F2784" w:rsidRPr="00EE6A35" w:rsidRDefault="004F2784" w:rsidP="00186F23">
            <w:pPr>
              <w:tabs>
                <w:tab w:val="left" w:pos="0"/>
              </w:tabs>
              <w:spacing w:line="276" w:lineRule="auto"/>
              <w:ind w:hanging="2"/>
              <w:rPr>
                <w:b/>
                <w:sz w:val="26"/>
                <w:szCs w:val="26"/>
              </w:rPr>
            </w:pPr>
          </w:p>
          <w:p w:rsidR="004F2784" w:rsidRPr="00EE6A35" w:rsidRDefault="004F2784" w:rsidP="004166F9">
            <w:pPr>
              <w:tabs>
                <w:tab w:val="left" w:pos="0"/>
              </w:tabs>
              <w:spacing w:line="276" w:lineRule="auto"/>
              <w:ind w:hanging="2"/>
              <w:rPr>
                <w:b/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 xml:space="preserve">___________________ </w:t>
            </w:r>
          </w:p>
        </w:tc>
        <w:tc>
          <w:tcPr>
            <w:tcW w:w="4680" w:type="dxa"/>
          </w:tcPr>
          <w:p w:rsidR="004F2784" w:rsidRPr="00EE6A35" w:rsidRDefault="00A469D9" w:rsidP="00A469D9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both"/>
              <w:rPr>
                <w:b/>
                <w:sz w:val="26"/>
                <w:szCs w:val="26"/>
              </w:rPr>
            </w:pPr>
            <w:r w:rsidRPr="00EE6A35">
              <w:rPr>
                <w:b/>
                <w:sz w:val="26"/>
                <w:szCs w:val="26"/>
                <w:lang w:val="kk-KZ"/>
              </w:rPr>
              <w:t xml:space="preserve">  </w:t>
            </w:r>
            <w:r w:rsidR="004F2784" w:rsidRPr="00EE6A35">
              <w:rPr>
                <w:b/>
                <w:sz w:val="26"/>
                <w:szCs w:val="26"/>
              </w:rPr>
              <w:t>Исполнитель:</w:t>
            </w:r>
          </w:p>
          <w:p w:rsidR="004F2784" w:rsidRPr="00EE6A35" w:rsidRDefault="004F2784" w:rsidP="00186F23">
            <w:pPr>
              <w:tabs>
                <w:tab w:val="left" w:pos="0"/>
              </w:tabs>
              <w:spacing w:line="276" w:lineRule="auto"/>
              <w:ind w:hanging="2"/>
              <w:rPr>
                <w:b/>
                <w:sz w:val="26"/>
                <w:szCs w:val="26"/>
              </w:rPr>
            </w:pPr>
          </w:p>
          <w:p w:rsidR="004F2784" w:rsidRPr="00EE6A35" w:rsidRDefault="004F2784" w:rsidP="00186F23">
            <w:pPr>
              <w:ind w:hanging="2"/>
              <w:rPr>
                <w:sz w:val="26"/>
                <w:szCs w:val="26"/>
              </w:rPr>
            </w:pPr>
            <w:r w:rsidRPr="00EE6A35">
              <w:rPr>
                <w:sz w:val="26"/>
                <w:szCs w:val="26"/>
              </w:rPr>
              <w:t xml:space="preserve">             _____________________</w:t>
            </w:r>
            <w:r w:rsidRPr="00EE6A35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E65A5F" w:rsidRPr="008E72F6" w:rsidRDefault="00E65A5F" w:rsidP="00E65A5F">
      <w:pPr>
        <w:ind w:firstLine="851"/>
        <w:jc w:val="center"/>
        <w:rPr>
          <w:b/>
          <w:sz w:val="26"/>
          <w:szCs w:val="26"/>
        </w:rPr>
      </w:pPr>
    </w:p>
    <w:sectPr w:rsidR="00E65A5F" w:rsidRPr="008E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61" w:rsidRDefault="00FC0361" w:rsidP="004F2784">
      <w:r>
        <w:separator/>
      </w:r>
    </w:p>
  </w:endnote>
  <w:endnote w:type="continuationSeparator" w:id="0">
    <w:p w:rsidR="00FC0361" w:rsidRDefault="00FC0361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61" w:rsidRDefault="00FC0361" w:rsidP="004F2784">
      <w:r>
        <w:separator/>
      </w:r>
    </w:p>
  </w:footnote>
  <w:footnote w:type="continuationSeparator" w:id="0">
    <w:p w:rsidR="00FC0361" w:rsidRDefault="00FC0361" w:rsidP="004F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8F10FA4"/>
    <w:multiLevelType w:val="multilevel"/>
    <w:tmpl w:val="8542B7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76C5772"/>
    <w:multiLevelType w:val="multilevel"/>
    <w:tmpl w:val="ED2A2BC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3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E1407D4"/>
    <w:multiLevelType w:val="multilevel"/>
    <w:tmpl w:val="07A0FD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21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23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4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6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9"/>
  </w:num>
  <w:num w:numId="4">
    <w:abstractNumId w:val="27"/>
  </w:num>
  <w:num w:numId="5">
    <w:abstractNumId w:val="14"/>
  </w:num>
  <w:num w:numId="6">
    <w:abstractNumId w:val="18"/>
  </w:num>
  <w:num w:numId="7">
    <w:abstractNumId w:val="29"/>
  </w:num>
  <w:num w:numId="8">
    <w:abstractNumId w:val="20"/>
  </w:num>
  <w:num w:numId="9">
    <w:abstractNumId w:val="21"/>
  </w:num>
  <w:num w:numId="10">
    <w:abstractNumId w:val="12"/>
  </w:num>
  <w:num w:numId="11">
    <w:abstractNumId w:val="22"/>
  </w:num>
  <w:num w:numId="12">
    <w:abstractNumId w:val="0"/>
  </w:num>
  <w:num w:numId="13">
    <w:abstractNumId w:val="6"/>
  </w:num>
  <w:num w:numId="14">
    <w:abstractNumId w:val="15"/>
  </w:num>
  <w:num w:numId="15">
    <w:abstractNumId w:val="24"/>
  </w:num>
  <w:num w:numId="16">
    <w:abstractNumId w:val="10"/>
  </w:num>
  <w:num w:numId="17">
    <w:abstractNumId w:val="26"/>
  </w:num>
  <w:num w:numId="18">
    <w:abstractNumId w:val="4"/>
  </w:num>
  <w:num w:numId="19">
    <w:abstractNumId w:val="13"/>
  </w:num>
  <w:num w:numId="20">
    <w:abstractNumId w:val="2"/>
  </w:num>
  <w:num w:numId="21">
    <w:abstractNumId w:val="25"/>
  </w:num>
  <w:num w:numId="22">
    <w:abstractNumId w:val="23"/>
  </w:num>
  <w:num w:numId="23">
    <w:abstractNumId w:val="19"/>
  </w:num>
  <w:num w:numId="24">
    <w:abstractNumId w:val="7"/>
  </w:num>
  <w:num w:numId="25">
    <w:abstractNumId w:val="8"/>
  </w:num>
  <w:num w:numId="26">
    <w:abstractNumId w:val="3"/>
  </w:num>
  <w:num w:numId="27">
    <w:abstractNumId w:val="28"/>
  </w:num>
  <w:num w:numId="28">
    <w:abstractNumId w:val="11"/>
  </w:num>
  <w:num w:numId="29">
    <w:abstractNumId w:val="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133127"/>
    <w:rsid w:val="00177A59"/>
    <w:rsid w:val="00182F1D"/>
    <w:rsid w:val="001B326F"/>
    <w:rsid w:val="001E0BEB"/>
    <w:rsid w:val="001E2D18"/>
    <w:rsid w:val="00207AED"/>
    <w:rsid w:val="00250614"/>
    <w:rsid w:val="002A4E31"/>
    <w:rsid w:val="002A5AE8"/>
    <w:rsid w:val="002A6CCB"/>
    <w:rsid w:val="00345C23"/>
    <w:rsid w:val="00374741"/>
    <w:rsid w:val="00385349"/>
    <w:rsid w:val="0041318F"/>
    <w:rsid w:val="004166F9"/>
    <w:rsid w:val="00423952"/>
    <w:rsid w:val="00450CA8"/>
    <w:rsid w:val="004F2784"/>
    <w:rsid w:val="00516BBE"/>
    <w:rsid w:val="005370FA"/>
    <w:rsid w:val="00542CC3"/>
    <w:rsid w:val="005466B9"/>
    <w:rsid w:val="00557308"/>
    <w:rsid w:val="005724AB"/>
    <w:rsid w:val="005C70AC"/>
    <w:rsid w:val="005D0441"/>
    <w:rsid w:val="00645C0C"/>
    <w:rsid w:val="006759D5"/>
    <w:rsid w:val="0069205B"/>
    <w:rsid w:val="006D3032"/>
    <w:rsid w:val="00725BCA"/>
    <w:rsid w:val="00736F94"/>
    <w:rsid w:val="00742134"/>
    <w:rsid w:val="00762C1E"/>
    <w:rsid w:val="007B5032"/>
    <w:rsid w:val="00826D59"/>
    <w:rsid w:val="0088245B"/>
    <w:rsid w:val="00894B2F"/>
    <w:rsid w:val="008E72F6"/>
    <w:rsid w:val="008F2BF1"/>
    <w:rsid w:val="009050AC"/>
    <w:rsid w:val="009B0741"/>
    <w:rsid w:val="009E6033"/>
    <w:rsid w:val="00A469D9"/>
    <w:rsid w:val="00AE4D9D"/>
    <w:rsid w:val="00B0435B"/>
    <w:rsid w:val="00B363A0"/>
    <w:rsid w:val="00B578E3"/>
    <w:rsid w:val="00B674B3"/>
    <w:rsid w:val="00BC21D2"/>
    <w:rsid w:val="00BC7B34"/>
    <w:rsid w:val="00C002D9"/>
    <w:rsid w:val="00C120A9"/>
    <w:rsid w:val="00D67577"/>
    <w:rsid w:val="00D74903"/>
    <w:rsid w:val="00D74A36"/>
    <w:rsid w:val="00D758CA"/>
    <w:rsid w:val="00D800A2"/>
    <w:rsid w:val="00D91E76"/>
    <w:rsid w:val="00DD6AB2"/>
    <w:rsid w:val="00DD6DDD"/>
    <w:rsid w:val="00E65A5F"/>
    <w:rsid w:val="00EA5127"/>
    <w:rsid w:val="00ED2EC4"/>
    <w:rsid w:val="00EE6A35"/>
    <w:rsid w:val="00F71A3A"/>
    <w:rsid w:val="00FC0361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96F70-FF80-4C73-96E5-FCEA50F8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Шыныбаева Нургуль</cp:lastModifiedBy>
  <cp:revision>8</cp:revision>
  <dcterms:created xsi:type="dcterms:W3CDTF">2022-09-30T05:00:00Z</dcterms:created>
  <dcterms:modified xsi:type="dcterms:W3CDTF">2022-11-01T10:41:00Z</dcterms:modified>
</cp:coreProperties>
</file>